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06BF3">
        <w:rPr>
          <w:b/>
        </w:rPr>
        <w:t xml:space="preserve">Казахский национальный университет им. </w:t>
      </w:r>
      <w:r w:rsidR="00413F26">
        <w:rPr>
          <w:b/>
          <w:lang w:val="kk-KZ"/>
        </w:rPr>
        <w:t>А</w:t>
      </w:r>
      <w:proofErr w:type="spellStart"/>
      <w:r w:rsidRPr="00206BF3">
        <w:rPr>
          <w:b/>
        </w:rPr>
        <w:t>ль-Фараби</w:t>
      </w:r>
      <w:proofErr w:type="spellEnd"/>
    </w:p>
    <w:p w:rsidR="00276EFC" w:rsidRPr="00206BF3" w:rsidRDefault="00276EFC" w:rsidP="00276EFC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Факультет информационных технологий</w:t>
      </w:r>
    </w:p>
    <w:p w:rsidR="00276EFC" w:rsidRPr="00206BF3" w:rsidRDefault="00276EFC" w:rsidP="00276EFC">
      <w:pPr>
        <w:jc w:val="center"/>
        <w:rPr>
          <w:b/>
          <w:lang w:eastAsia="ar-SA"/>
        </w:rPr>
      </w:pPr>
      <w:r w:rsidRPr="00206BF3">
        <w:rPr>
          <w:b/>
          <w:lang w:eastAsia="ar-SA"/>
        </w:rPr>
        <w:t>Образовательная программа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</w:pPr>
      <w:r w:rsidRPr="00206BF3">
        <w:t xml:space="preserve"> «</w:t>
      </w:r>
      <w:r w:rsidRPr="00413F26">
        <w:rPr>
          <w:highlight w:val="yellow"/>
        </w:rPr>
        <w:t>6В07108</w:t>
      </w:r>
      <w:r w:rsidRPr="00206BF3">
        <w:t xml:space="preserve"> – Интернет вещей и </w:t>
      </w:r>
      <w:proofErr w:type="spellStart"/>
      <w:r w:rsidRPr="00206BF3">
        <w:t>BigData</w:t>
      </w:r>
      <w:proofErr w:type="spellEnd"/>
      <w:r w:rsidRPr="00206BF3">
        <w:t>»</w:t>
      </w:r>
    </w:p>
    <w:p w:rsidR="00276EFC" w:rsidRPr="00206BF3" w:rsidRDefault="00276EFC" w:rsidP="00276EFC">
      <w:pPr>
        <w:autoSpaceDE w:val="0"/>
        <w:autoSpaceDN w:val="0"/>
        <w:adjustRightInd w:val="0"/>
        <w:jc w:val="center"/>
      </w:pPr>
    </w:p>
    <w:p w:rsidR="00276EFC" w:rsidRPr="00206BF3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06BF3">
        <w:rPr>
          <w:b/>
          <w:bCs/>
        </w:rPr>
        <w:t>Cиллабус</w:t>
      </w:r>
      <w:proofErr w:type="spellEnd"/>
    </w:p>
    <w:p w:rsidR="00276EFC" w:rsidRPr="00BC68B0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206BF3">
        <w:rPr>
          <w:b/>
          <w:lang w:val="kk-KZ"/>
        </w:rPr>
        <w:t xml:space="preserve">( код) </w:t>
      </w:r>
      <w:r w:rsidR="00BC68B0" w:rsidRPr="00BC68B0">
        <w:rPr>
          <w:b/>
        </w:rPr>
        <w:t>Линейные системы автоматического регулирования</w:t>
      </w:r>
    </w:p>
    <w:p w:rsidR="00276EFC" w:rsidRPr="00206BF3" w:rsidRDefault="00276EFC" w:rsidP="00276EFC">
      <w:pPr>
        <w:jc w:val="center"/>
      </w:pPr>
      <w:r w:rsidRPr="00206BF3">
        <w:rPr>
          <w:b/>
        </w:rPr>
        <w:t>Осенний семестр 2019-2020 уч. год</w:t>
      </w:r>
    </w:p>
    <w:p w:rsidR="00BE43E8" w:rsidRPr="00206BF3" w:rsidRDefault="00BE43E8" w:rsidP="00BE43E8">
      <w:pPr>
        <w:jc w:val="center"/>
        <w:rPr>
          <w:b/>
        </w:rPr>
      </w:pPr>
    </w:p>
    <w:tbl>
      <w:tblPr>
        <w:tblW w:w="9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418"/>
        <w:gridCol w:w="734"/>
        <w:gridCol w:w="945"/>
        <w:gridCol w:w="872"/>
        <w:gridCol w:w="1134"/>
        <w:gridCol w:w="851"/>
        <w:gridCol w:w="433"/>
        <w:gridCol w:w="1400"/>
      </w:tblGrid>
      <w:tr w:rsidR="0093677A" w:rsidRPr="00206BF3" w:rsidTr="00272AC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Код </w:t>
            </w:r>
            <w:r w:rsidRPr="00206BF3">
              <w:rPr>
                <w:bCs/>
                <w:spacing w:val="-8"/>
              </w:rPr>
              <w:t>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Название дисциплины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СРС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часов в неделю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3B416B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СРСП</w:t>
            </w:r>
          </w:p>
        </w:tc>
      </w:tr>
      <w:tr w:rsidR="0093677A" w:rsidRPr="00206BF3" w:rsidTr="00272AC3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BF3">
              <w:rPr>
                <w:bCs/>
              </w:rPr>
              <w:t>Лек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06BF3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06BF3">
              <w:rPr>
                <w:bCs/>
              </w:rPr>
              <w:t>Лаб</w:t>
            </w:r>
            <w:proofErr w:type="spellEnd"/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9600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206BF3" w:rsidTr="00272AC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537038" w:rsidP="0041372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06BF3">
              <w:rPr>
                <w:bCs/>
                <w:lang w:val="en-US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42C0F" w:rsidRDefault="007110ED" w:rsidP="00A961F0">
            <w:pPr>
              <w:autoSpaceDE w:val="0"/>
              <w:autoSpaceDN w:val="0"/>
              <w:adjustRightInd w:val="0"/>
            </w:pPr>
            <w:r w:rsidRPr="00442C0F">
              <w:t>Линейные системы автоматического регулирования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442C0F" w:rsidRDefault="003B416B" w:rsidP="009600E7">
            <w:pPr>
              <w:autoSpaceDE w:val="0"/>
              <w:autoSpaceDN w:val="0"/>
              <w:adjustRightInd w:val="0"/>
              <w:jc w:val="center"/>
            </w:pPr>
            <w:r w:rsidRPr="00442C0F"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9600E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9600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9600E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9600E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7A6E16" w:rsidP="009600E7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74,1</w:t>
            </w:r>
            <w:r w:rsidR="00CC3797">
              <w:t>0</w:t>
            </w:r>
          </w:p>
        </w:tc>
      </w:tr>
      <w:tr w:rsidR="00225CFF" w:rsidRPr="00206BF3" w:rsidTr="004B7390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Лектор</w:t>
            </w:r>
          </w:p>
          <w:p w:rsidR="00225CFF" w:rsidRPr="00206BF3" w:rsidRDefault="00225CFF" w:rsidP="009600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442C0F" w:rsidRDefault="00225CFF">
            <w:pPr>
              <w:pStyle w:val="4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  <w:lang w:val="kk-KZ" w:eastAsia="en-US"/>
              </w:rPr>
            </w:pPr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Магистр. </w:t>
            </w:r>
            <w:proofErr w:type="spellStart"/>
            <w:r w:rsidRPr="00442C0F">
              <w:rPr>
                <w:rFonts w:eastAsiaTheme="minorEastAsia"/>
                <w:b w:val="0"/>
                <w:sz w:val="24"/>
                <w:szCs w:val="24"/>
              </w:rPr>
              <w:t>Шортанбаева</w:t>
            </w:r>
            <w:proofErr w:type="spellEnd"/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 А.Т.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06BF3">
              <w:rPr>
                <w:bCs/>
              </w:rPr>
              <w:t>Офис-часы</w:t>
            </w:r>
            <w:proofErr w:type="gramEnd"/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jc w:val="center"/>
            </w:pPr>
            <w:r w:rsidRPr="00206BF3">
              <w:t>По расписанию</w:t>
            </w:r>
          </w:p>
        </w:tc>
      </w:tr>
      <w:tr w:rsidR="00225CF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Default="00225CFF">
            <w:pPr>
              <w:rPr>
                <w:color w:val="000000"/>
                <w:lang w:val="kk-KZ" w:eastAsia="en-US"/>
              </w:rPr>
            </w:pPr>
            <w:proofErr w:type="spellStart"/>
            <w:r>
              <w:rPr>
                <w:lang w:val="en-US"/>
              </w:rPr>
              <w:t>Aig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garant</w:t>
            </w:r>
            <w:proofErr w:type="spellEnd"/>
            <w:r>
              <w:t>@</w:t>
            </w:r>
            <w:proofErr w:type="spellStart"/>
            <w:r>
              <w:t>mail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25CF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9600E7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Default="00225CFF">
            <w:pPr>
              <w:rPr>
                <w:color w:val="000000"/>
                <w:lang w:val="en-US" w:eastAsia="en-US"/>
              </w:rPr>
            </w:pPr>
            <w:r>
              <w:rPr>
                <w:lang w:val="en-US"/>
              </w:rPr>
              <w:t>87784473888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225CFF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Аудитория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FF" w:rsidRPr="00206BF3" w:rsidRDefault="00442C0F" w:rsidP="004C721F">
            <w:pPr>
              <w:autoSpaceDE w:val="0"/>
              <w:autoSpaceDN w:val="0"/>
              <w:adjustRightInd w:val="0"/>
              <w:jc w:val="center"/>
            </w:pPr>
            <w:r>
              <w:t>10Б-7</w:t>
            </w:r>
          </w:p>
        </w:tc>
      </w:tr>
      <w:tr w:rsidR="00442C0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lang w:val="kk-KZ"/>
              </w:rPr>
              <w:t>Преподаватель по практике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442C0F" w:rsidRDefault="00442C0F" w:rsidP="00C8132B">
            <w:pPr>
              <w:pStyle w:val="4"/>
              <w:spacing w:before="0" w:after="0"/>
              <w:jc w:val="both"/>
              <w:rPr>
                <w:rFonts w:eastAsiaTheme="minorEastAsia"/>
                <w:b w:val="0"/>
                <w:sz w:val="24"/>
                <w:szCs w:val="24"/>
                <w:lang w:val="kk-KZ" w:eastAsia="en-US"/>
              </w:rPr>
            </w:pPr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Магистр. </w:t>
            </w:r>
            <w:proofErr w:type="spellStart"/>
            <w:r w:rsidRPr="00442C0F">
              <w:rPr>
                <w:rFonts w:eastAsiaTheme="minorEastAsia"/>
                <w:b w:val="0"/>
                <w:sz w:val="24"/>
                <w:szCs w:val="24"/>
              </w:rPr>
              <w:t>Шортанбаева</w:t>
            </w:r>
            <w:proofErr w:type="spellEnd"/>
            <w:r w:rsidRPr="00442C0F">
              <w:rPr>
                <w:rFonts w:eastAsiaTheme="minorEastAsia"/>
                <w:b w:val="0"/>
                <w:sz w:val="24"/>
                <w:szCs w:val="24"/>
              </w:rPr>
              <w:t xml:space="preserve"> А.Т.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960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C0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442C0F" w:rsidRDefault="00442C0F" w:rsidP="00C8132B">
            <w:pPr>
              <w:rPr>
                <w:color w:val="000000"/>
                <w:lang w:val="kk-KZ" w:eastAsia="en-US"/>
              </w:rPr>
            </w:pPr>
            <w:proofErr w:type="spellStart"/>
            <w:r w:rsidRPr="00442C0F">
              <w:rPr>
                <w:lang w:val="en-US"/>
              </w:rPr>
              <w:t>Aig</w:t>
            </w:r>
            <w:proofErr w:type="spellEnd"/>
            <w:r w:rsidRPr="00442C0F">
              <w:t>.</w:t>
            </w:r>
            <w:proofErr w:type="spellStart"/>
            <w:r w:rsidRPr="00442C0F">
              <w:rPr>
                <w:lang w:val="en-US"/>
              </w:rPr>
              <w:t>garant</w:t>
            </w:r>
            <w:proofErr w:type="spellEnd"/>
            <w:r w:rsidRPr="00442C0F">
              <w:t>@</w:t>
            </w:r>
            <w:proofErr w:type="spellStart"/>
            <w:r w:rsidRPr="00442C0F">
              <w:t>mail</w:t>
            </w:r>
            <w:proofErr w:type="spellEnd"/>
            <w:r w:rsidRPr="00442C0F">
              <w:t>.</w:t>
            </w:r>
            <w:proofErr w:type="spellStart"/>
            <w:r w:rsidRPr="00442C0F">
              <w:rPr>
                <w:lang w:val="en-US"/>
              </w:rPr>
              <w:t>ru</w:t>
            </w:r>
            <w:proofErr w:type="spellEnd"/>
            <w:r w:rsidRPr="00442C0F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9600E7">
            <w:pPr>
              <w:autoSpaceDE w:val="0"/>
              <w:autoSpaceDN w:val="0"/>
              <w:adjustRightInd w:val="0"/>
              <w:jc w:val="center"/>
            </w:pPr>
          </w:p>
        </w:tc>
      </w:tr>
      <w:tr w:rsidR="00442C0F" w:rsidRPr="00206BF3" w:rsidTr="004B739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</w:rPr>
              <w:t>Телефоны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442C0F" w:rsidRDefault="00442C0F" w:rsidP="00C8132B">
            <w:pPr>
              <w:rPr>
                <w:color w:val="000000"/>
                <w:lang w:val="en-US" w:eastAsia="en-US"/>
              </w:rPr>
            </w:pPr>
            <w:r w:rsidRPr="00442C0F">
              <w:rPr>
                <w:lang w:val="en-US"/>
              </w:rPr>
              <w:t>87784473888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Аудитория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0F" w:rsidRPr="00206BF3" w:rsidRDefault="00442C0F" w:rsidP="009600E7">
            <w:pPr>
              <w:autoSpaceDE w:val="0"/>
              <w:autoSpaceDN w:val="0"/>
              <w:adjustRightInd w:val="0"/>
              <w:jc w:val="center"/>
            </w:pPr>
            <w:r>
              <w:t>10Б-7</w:t>
            </w:r>
          </w:p>
        </w:tc>
      </w:tr>
    </w:tbl>
    <w:p w:rsidR="0093677A" w:rsidRPr="00206BF3" w:rsidRDefault="0093677A" w:rsidP="0093677A">
      <w:pPr>
        <w:jc w:val="center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7797"/>
      </w:tblGrid>
      <w:tr w:rsidR="0093677A" w:rsidRPr="006C59E7" w:rsidTr="000D2A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9600E7">
            <w:r w:rsidRPr="006C59E7">
              <w:t>Академическая презентация курса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F" w:rsidRPr="00BC68B0" w:rsidRDefault="0093677A" w:rsidP="00BC68B0">
            <w:pPr>
              <w:spacing w:before="100" w:beforeAutospacing="1" w:after="100" w:afterAutospacing="1"/>
              <w:ind w:right="200"/>
              <w:jc w:val="both"/>
            </w:pPr>
            <w:r w:rsidRPr="00BC68B0">
              <w:rPr>
                <w:b/>
              </w:rPr>
              <w:t>Цель курса:</w:t>
            </w:r>
            <w:r w:rsidR="000D2AD0" w:rsidRPr="00BC68B0">
              <w:t xml:space="preserve"> </w:t>
            </w:r>
            <w:r w:rsidR="007110ED" w:rsidRPr="00BC68B0">
              <w:t xml:space="preserve"> </w:t>
            </w:r>
            <w:r w:rsidR="0019089F" w:rsidRPr="00BC68B0">
              <w:t>формирования навык</w:t>
            </w:r>
            <w:r w:rsidR="000D2AD0" w:rsidRPr="00BC68B0">
              <w:t>ов экспериментального исследова</w:t>
            </w:r>
            <w:r w:rsidR="0019089F" w:rsidRPr="00BC68B0">
              <w:t xml:space="preserve">ния линейных систем автоматического регулирования (САР). </w:t>
            </w:r>
            <w:r w:rsidR="000D2AD0" w:rsidRPr="00BC68B0">
              <w:t>Т</w:t>
            </w:r>
            <w:r w:rsidR="0019089F" w:rsidRPr="00BC68B0">
              <w:t>еоретические све</w:t>
            </w:r>
            <w:r w:rsidR="000D2AD0" w:rsidRPr="00BC68B0">
              <w:t>дения о математическом описании.</w:t>
            </w:r>
            <w:r w:rsidR="0019089F" w:rsidRPr="00BC68B0">
              <w:t xml:space="preserve"> </w:t>
            </w:r>
            <w:r w:rsidR="000D2AD0" w:rsidRPr="00BC68B0">
              <w:t>Устойчивость и оценка</w:t>
            </w:r>
            <w:r w:rsidR="0019089F" w:rsidRPr="00BC68B0">
              <w:t xml:space="preserve"> качества линейных непрерывных САР, о ти</w:t>
            </w:r>
            <w:r w:rsidR="000D2AD0" w:rsidRPr="00BC68B0">
              <w:t>повых динамических звеньях. Методика проводимых измерений и обработки опытных данных</w:t>
            </w:r>
            <w:r w:rsidR="0019089F" w:rsidRPr="00BC68B0">
              <w:t>.</w:t>
            </w:r>
          </w:p>
          <w:p w:rsidR="00830C6C" w:rsidRPr="00BC68B0" w:rsidRDefault="00830C6C" w:rsidP="00BC68B0">
            <w:pPr>
              <w:jc w:val="both"/>
              <w:rPr>
                <w:b/>
                <w:color w:val="000000"/>
              </w:rPr>
            </w:pPr>
            <w:r w:rsidRPr="00BC68B0">
              <w:rPr>
                <w:b/>
              </w:rPr>
              <w:t xml:space="preserve">В результате изучения дисциплины студент будет </w:t>
            </w:r>
            <w:r w:rsidRPr="00BC68B0">
              <w:rPr>
                <w:b/>
                <w:color w:val="000000"/>
              </w:rPr>
              <w:t>способ</w:t>
            </w:r>
            <w:r w:rsidR="008B3F66" w:rsidRPr="00BC68B0">
              <w:rPr>
                <w:b/>
                <w:color w:val="000000"/>
              </w:rPr>
              <w:t>ен:</w:t>
            </w:r>
            <w:r w:rsidR="00DB44F0" w:rsidRPr="00BC68B0">
              <w:rPr>
                <w:b/>
                <w:color w:val="000000"/>
              </w:rPr>
              <w:t xml:space="preserve"> </w:t>
            </w:r>
          </w:p>
          <w:p w:rsidR="007110ED" w:rsidRPr="00BC68B0" w:rsidRDefault="007110ED" w:rsidP="00BC68B0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/>
              <w:ind w:left="34" w:hanging="34"/>
              <w:jc w:val="both"/>
            </w:pPr>
            <w:r w:rsidRPr="00BC68B0">
              <w:t>Ознакомление с основными направлениями развития технических средств</w:t>
            </w:r>
            <w:r w:rsidRPr="00BC68B0">
              <w:sym w:font="Symbol" w:char="F02D"/>
            </w:r>
            <w:r w:rsidRPr="00BC68B0">
              <w:t xml:space="preserve"> систем автоматики;  приобретение практических навыков проектирования устройств и систем</w:t>
            </w:r>
            <w:r w:rsidRPr="00BC68B0">
              <w:sym w:font="Symbol" w:char="F02D"/>
            </w:r>
            <w:r w:rsidRPr="00BC68B0">
              <w:t xml:space="preserve"> автоматики, выбора и расчета средств автоматизации и промышленных приборов таких систем с учетом характеристик объектов управления и особенностей применяемых технических средств;  закрепление, расширение и углубление знаний по автоматизации технологических процессов.</w:t>
            </w:r>
          </w:p>
          <w:p w:rsidR="007110ED" w:rsidRPr="00BC68B0" w:rsidRDefault="007110ED" w:rsidP="00BC68B0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/>
              <w:ind w:left="34" w:hanging="34"/>
              <w:jc w:val="both"/>
            </w:pPr>
            <w:r w:rsidRPr="00BC68B0">
              <w:t xml:space="preserve">В результате изучения данной дисциплины студенты должны: иметь представление: - о местоположении теории автоматического управления среди технических дисциплин; - историю развития дисциплины; </w:t>
            </w:r>
          </w:p>
          <w:p w:rsidR="007110ED" w:rsidRPr="00BC68B0" w:rsidRDefault="007110ED" w:rsidP="00BC68B0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/>
              <w:ind w:left="34" w:hanging="34"/>
              <w:jc w:val="both"/>
            </w:pPr>
            <w:r w:rsidRPr="00BC68B0">
              <w:t>Знать:  роль и место автоматических систем в задачах автоматизации</w:t>
            </w:r>
            <w:r w:rsidRPr="00BC68B0">
              <w:sym w:font="Symbol" w:char="F02D"/>
            </w:r>
            <w:r w:rsidRPr="00BC68B0">
              <w:t xml:space="preserve"> технических объектов и производств;  основные принципы и схемы автоматического регулирования, основные</w:t>
            </w:r>
            <w:r w:rsidRPr="00BC68B0">
              <w:sym w:font="Symbol" w:char="F02D"/>
            </w:r>
            <w:r w:rsidRPr="00BC68B0">
              <w:t xml:space="preserve">типы систем автоматического регулирования, их математическое описание и основные задачи исследования;  </w:t>
            </w:r>
          </w:p>
          <w:p w:rsidR="007110ED" w:rsidRPr="00BC68B0" w:rsidRDefault="007110ED" w:rsidP="00BC68B0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/>
              <w:ind w:left="34" w:hanging="34"/>
              <w:jc w:val="both"/>
            </w:pPr>
            <w:r w:rsidRPr="00BC68B0">
              <w:t>Роль содержание и методы линейной теории систем, методы анализа во</w:t>
            </w:r>
            <w:r w:rsidRPr="00BC68B0">
              <w:sym w:font="Symbol" w:char="F02D"/>
            </w:r>
            <w:r w:rsidRPr="00BC68B0">
              <w:t xml:space="preserve"> временной и частотной области;  методы описания систем автоматического регулирования в виде</w:t>
            </w:r>
            <w:r w:rsidRPr="00BC68B0">
              <w:sym w:font="Symbol" w:char="F02D"/>
            </w:r>
            <w:r w:rsidRPr="00BC68B0">
              <w:t xml:space="preserve"> передаточных функций;  </w:t>
            </w:r>
            <w:r w:rsidRPr="00BC68B0">
              <w:lastRenderedPageBreak/>
              <w:t>построение временных и частотных характеристик систем автоматического регулирования;</w:t>
            </w:r>
            <w:r w:rsidRPr="00BC68B0">
              <w:sym w:font="Symbol" w:char="F02D"/>
            </w:r>
            <w:r w:rsidRPr="00BC68B0">
              <w:t xml:space="preserve"> методы исследования устойчивости линейных систем автоматического</w:t>
            </w:r>
            <w:r w:rsidRPr="00BC68B0">
              <w:sym w:font="Symbol" w:char="F02D"/>
            </w:r>
            <w:r w:rsidRPr="00BC68B0">
              <w:t xml:space="preserve"> регулирования и управления;  методы оценки качества процесса регулирования;</w:t>
            </w:r>
          </w:p>
          <w:p w:rsidR="00830C6C" w:rsidRPr="00BC68B0" w:rsidRDefault="007110ED" w:rsidP="00BC68B0">
            <w:pPr>
              <w:pStyle w:val="a8"/>
              <w:numPr>
                <w:ilvl w:val="0"/>
                <w:numId w:val="10"/>
              </w:numPr>
              <w:tabs>
                <w:tab w:val="left" w:pos="311"/>
              </w:tabs>
              <w:spacing w:after="200"/>
              <w:ind w:left="34" w:hanging="34"/>
              <w:jc w:val="both"/>
            </w:pPr>
            <w:r w:rsidRPr="00BC68B0">
              <w:t xml:space="preserve"> </w:t>
            </w:r>
            <w:proofErr w:type="gramStart"/>
            <w:r w:rsidRPr="00BC68B0">
              <w:t>Уметь: - применять математические методы для анализа общих свойств линейных систем, на этой основе владеть методами анализа и коррекции линейных систем автоматического управления; - составлять структурные схемы и выполнять анализ устойчивости и качества систем, определять параметры и корректирующих звеньев по заданным требованиям к качеству функционирования систем; приобрести практические навыки: - по построению одноконтурных линейных САР;</w:t>
            </w:r>
            <w:proofErr w:type="gramEnd"/>
            <w:r w:rsidRPr="00BC68B0">
              <w:t xml:space="preserve"> - по анализу качества работы САР. </w:t>
            </w:r>
          </w:p>
        </w:tc>
      </w:tr>
      <w:tr w:rsidR="0093677A" w:rsidRPr="006C59E7" w:rsidTr="000D2A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9600E7">
            <w:proofErr w:type="spellStart"/>
            <w:r w:rsidRPr="006C59E7">
              <w:lastRenderedPageBreak/>
              <w:t>Пререквизиты</w:t>
            </w:r>
            <w:r w:rsidR="002D4CD4" w:rsidRPr="006C59E7">
              <w:t>и</w:t>
            </w:r>
            <w:proofErr w:type="spellEnd"/>
            <w:r w:rsidR="002D4CD4" w:rsidRPr="006C59E7">
              <w:t xml:space="preserve"> </w:t>
            </w:r>
            <w:proofErr w:type="spellStart"/>
            <w:r w:rsidR="00F2772F" w:rsidRPr="006C59E7">
              <w:t>кореквизиты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7110ED" w:rsidP="007110ED">
            <w:r w:rsidRPr="006C59E7">
              <w:t>Высшая математика I, II; Физика I, II; Теоретические основы электротехники.</w:t>
            </w:r>
          </w:p>
        </w:tc>
      </w:tr>
      <w:tr w:rsidR="0093677A" w:rsidRPr="006C59E7" w:rsidTr="000D2A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92A13" w:rsidP="009600E7">
            <w:r w:rsidRPr="006C59E7">
              <w:rPr>
                <w:rFonts w:eastAsia="Calibri"/>
                <w:lang w:eastAsia="en-US"/>
              </w:rPr>
              <w:t>Литература и</w:t>
            </w:r>
            <w:r w:rsidR="0093677A" w:rsidRPr="006C59E7">
              <w:rPr>
                <w:rFonts w:eastAsia="Calibri"/>
                <w:lang w:eastAsia="en-US"/>
              </w:rPr>
              <w:t xml:space="preserve">  ресурсы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EC" w:rsidRPr="0024347D" w:rsidRDefault="00665BEC" w:rsidP="0024347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D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24347D" w:rsidRPr="0024347D" w:rsidRDefault="0006437D" w:rsidP="0024347D">
            <w:pPr>
              <w:pStyle w:val="ac"/>
              <w:shd w:val="clear" w:color="auto" w:fill="FFFFFF"/>
              <w:spacing w:before="0" w:beforeAutospacing="0" w:after="0" w:afterAutospacing="0"/>
              <w:ind w:left="34" w:hanging="34"/>
              <w:jc w:val="both"/>
            </w:pPr>
            <w:hyperlink r:id="rId6" w:history="1">
              <w:r w:rsidR="0024347D" w:rsidRPr="0024347D">
                <w:rPr>
                  <w:rStyle w:val="ad"/>
                  <w:color w:val="auto"/>
                </w:rPr>
                <w:t>Кудинов Ю.И.</w:t>
              </w:r>
            </w:hyperlink>
            <w:r w:rsidR="0024347D" w:rsidRPr="0024347D">
              <w:rPr>
                <w:shd w:val="clear" w:color="auto" w:fill="FFFFFF"/>
              </w:rPr>
              <w:t> Теория автоматического управления (с использованием MATLAB — </w:t>
            </w:r>
            <w:r w:rsidR="0024347D" w:rsidRPr="0024347D">
              <w:rPr>
                <w:bCs/>
                <w:shd w:val="clear" w:color="auto" w:fill="FFFFFF"/>
              </w:rPr>
              <w:t>SIMULINK</w:t>
            </w:r>
            <w:r w:rsidR="0024347D" w:rsidRPr="0024347D">
              <w:rPr>
                <w:shd w:val="clear" w:color="auto" w:fill="FFFFFF"/>
              </w:rPr>
              <w:t xml:space="preserve">) [Электронный ресурс] : учебное пособие / Ю. И. Кудинов, Ф. Ф. Пащенко. - 2-е изд., </w:t>
            </w:r>
            <w:proofErr w:type="spellStart"/>
            <w:r w:rsidR="0024347D" w:rsidRPr="0024347D">
              <w:rPr>
                <w:shd w:val="clear" w:color="auto" w:fill="FFFFFF"/>
              </w:rPr>
              <w:t>испр</w:t>
            </w:r>
            <w:proofErr w:type="spellEnd"/>
            <w:r w:rsidR="0024347D" w:rsidRPr="0024347D">
              <w:rPr>
                <w:shd w:val="clear" w:color="auto" w:fill="FFFFFF"/>
              </w:rPr>
              <w:t>. и доп. - Электрон</w:t>
            </w:r>
            <w:proofErr w:type="gramStart"/>
            <w:r w:rsidR="0024347D" w:rsidRPr="0024347D">
              <w:rPr>
                <w:shd w:val="clear" w:color="auto" w:fill="FFFFFF"/>
              </w:rPr>
              <w:t>.</w:t>
            </w:r>
            <w:proofErr w:type="gramEnd"/>
            <w:r w:rsidR="0024347D" w:rsidRPr="0024347D">
              <w:rPr>
                <w:shd w:val="clear" w:color="auto" w:fill="FFFFFF"/>
              </w:rPr>
              <w:t xml:space="preserve"> </w:t>
            </w:r>
            <w:proofErr w:type="gramStart"/>
            <w:r w:rsidR="0024347D" w:rsidRPr="0024347D">
              <w:rPr>
                <w:shd w:val="clear" w:color="auto" w:fill="FFFFFF"/>
              </w:rPr>
              <w:t>т</w:t>
            </w:r>
            <w:proofErr w:type="gramEnd"/>
            <w:r w:rsidR="0024347D" w:rsidRPr="0024347D">
              <w:rPr>
                <w:shd w:val="clear" w:color="auto" w:fill="FFFFFF"/>
              </w:rPr>
              <w:t>екстовые дан. - СПб</w:t>
            </w:r>
            <w:proofErr w:type="gramStart"/>
            <w:r w:rsidR="0024347D" w:rsidRPr="0024347D">
              <w:rPr>
                <w:shd w:val="clear" w:color="auto" w:fill="FFFFFF"/>
              </w:rPr>
              <w:t xml:space="preserve">. : </w:t>
            </w:r>
            <w:proofErr w:type="gramEnd"/>
            <w:r w:rsidR="0024347D" w:rsidRPr="0024347D">
              <w:rPr>
                <w:shd w:val="clear" w:color="auto" w:fill="FFFFFF"/>
              </w:rPr>
              <w:t>Лань, 2018. - 312 с. </w:t>
            </w:r>
            <w:r w:rsidR="0024347D" w:rsidRPr="0024347D">
              <w:t>Режим доступа</w:t>
            </w:r>
            <w:r w:rsidR="0024347D" w:rsidRPr="0024347D">
              <w:rPr>
                <w:bCs/>
              </w:rPr>
              <w:t> </w:t>
            </w:r>
            <w:hyperlink r:id="rId7" w:history="1">
              <w:r w:rsidR="0024347D" w:rsidRPr="0024347D">
                <w:rPr>
                  <w:rStyle w:val="ad"/>
                  <w:color w:val="auto"/>
                </w:rPr>
                <w:t>e.lanbook.com</w:t>
              </w:r>
            </w:hyperlink>
          </w:p>
          <w:p w:rsidR="0024347D" w:rsidRP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24347D">
              <w:t>   </w:t>
            </w:r>
            <w:proofErr w:type="gramStart"/>
            <w:r w:rsidRPr="0024347D">
              <w:rPr>
                <w:bCs/>
              </w:rPr>
              <w:t>Коновалов</w:t>
            </w:r>
            <w:proofErr w:type="gramEnd"/>
            <w:r w:rsidRPr="0024347D">
              <w:rPr>
                <w:bCs/>
              </w:rPr>
              <w:t xml:space="preserve"> Б. И., Лебедев Ю. М.</w:t>
            </w:r>
            <w:r w:rsidRPr="0024347D">
              <w:t> Теория автоматического управления </w:t>
            </w:r>
            <w:r w:rsidRPr="0024347D">
              <w:rPr>
                <w:shd w:val="clear" w:color="auto" w:fill="FFFFFF"/>
              </w:rPr>
              <w:t>[Электронный ресурс]: у</w:t>
            </w:r>
            <w:r w:rsidRPr="0024347D">
              <w:t>чебное пособие. 4-е изд., стер. – СПб</w:t>
            </w:r>
            <w:proofErr w:type="gramStart"/>
            <w:r w:rsidRPr="0024347D">
              <w:t xml:space="preserve">.: </w:t>
            </w:r>
            <w:proofErr w:type="gramEnd"/>
            <w:r w:rsidRPr="0024347D">
              <w:t>Издательство «Лань», 2016.  224 с. Режим доступа </w:t>
            </w:r>
            <w:hyperlink r:id="rId8" w:history="1">
              <w:r w:rsidRPr="0024347D">
                <w:rPr>
                  <w:rStyle w:val="ad"/>
                  <w:color w:val="auto"/>
                </w:rPr>
                <w:t>e.lanbook.com</w:t>
              </w:r>
            </w:hyperlink>
            <w:r w:rsidRPr="0024347D">
              <w:t>.</w:t>
            </w:r>
          </w:p>
          <w:p w:rsidR="0024347D" w:rsidRP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ind w:left="34" w:hanging="34"/>
              <w:jc w:val="both"/>
            </w:pPr>
            <w:r w:rsidRPr="0024347D">
              <w:t> </w:t>
            </w:r>
            <w:r w:rsidRPr="0024347D">
              <w:rPr>
                <w:bCs/>
              </w:rPr>
              <w:t>Герман-Галкин С. Г.</w:t>
            </w:r>
            <w:r w:rsidRPr="0024347D">
              <w:t> Виртуальные лаборатории полупроводниковых систем в среде </w:t>
            </w:r>
            <w:proofErr w:type="spellStart"/>
            <w:r w:rsidRPr="0024347D">
              <w:rPr>
                <w:lang w:val="en-US"/>
              </w:rPr>
              <w:t>Matlab</w:t>
            </w:r>
            <w:proofErr w:type="spellEnd"/>
            <w:r w:rsidRPr="0024347D">
              <w:rPr>
                <w:lang w:val="en-US"/>
              </w:rPr>
              <w:t> </w:t>
            </w:r>
            <w:proofErr w:type="spellStart"/>
            <w:r w:rsidRPr="0024347D">
              <w:rPr>
                <w:lang w:val="en-US"/>
              </w:rPr>
              <w:t>Simulink</w:t>
            </w:r>
            <w:proofErr w:type="spellEnd"/>
            <w:r w:rsidRPr="0024347D">
              <w:rPr>
                <w:lang w:val="en-US"/>
              </w:rPr>
              <w:t> </w:t>
            </w:r>
            <w:r w:rsidRPr="0024347D">
              <w:rPr>
                <w:shd w:val="clear" w:color="auto" w:fill="FFFFFF"/>
              </w:rPr>
              <w:t>[Электронный ресурс]: </w:t>
            </w:r>
            <w:r w:rsidRPr="0024347D">
              <w:t> учебник.— СПб</w:t>
            </w:r>
            <w:proofErr w:type="gramStart"/>
            <w:r w:rsidRPr="0024347D">
              <w:t xml:space="preserve">.: </w:t>
            </w:r>
            <w:proofErr w:type="gramEnd"/>
            <w:r w:rsidRPr="0024347D">
              <w:t>Издательство Лань», 2013.– 448с. Режим доступа </w:t>
            </w:r>
            <w:hyperlink r:id="rId9" w:history="1">
              <w:r w:rsidRPr="0024347D">
                <w:rPr>
                  <w:rStyle w:val="ad"/>
                  <w:color w:val="auto"/>
                </w:rPr>
                <w:t>e.lanbook.com</w:t>
              </w:r>
            </w:hyperlink>
            <w:r w:rsidRPr="0024347D">
              <w:t>.</w:t>
            </w:r>
          </w:p>
          <w:p w:rsidR="007110ED" w:rsidRP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4347D">
              <w:rPr>
                <w:bCs/>
              </w:rPr>
              <w:t> </w:t>
            </w:r>
            <w:r w:rsidR="007110ED" w:rsidRPr="0024347D">
              <w:rPr>
                <w:b/>
              </w:rPr>
              <w:t>Дополнительная литература:</w:t>
            </w:r>
          </w:p>
          <w:p w:rsidR="0024347D" w:rsidRP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24347D">
              <w:t> Системы автоматического регулирования и управления </w:t>
            </w:r>
            <w:r w:rsidRPr="0024347D">
              <w:rPr>
                <w:shd w:val="clear" w:color="auto" w:fill="FFFFFF"/>
              </w:rPr>
              <w:t>[Электронный ресурс]</w:t>
            </w:r>
            <w:r w:rsidRPr="0024347D">
              <w:t>: Ч. 1. Практикум</w:t>
            </w:r>
            <w:proofErr w:type="gramStart"/>
            <w:r w:rsidRPr="0024347D">
              <w:rPr>
                <w:bCs/>
              </w:rPr>
              <w:t> </w:t>
            </w:r>
            <w:r w:rsidRPr="0024347D">
              <w:t>/ С</w:t>
            </w:r>
            <w:proofErr w:type="gramEnd"/>
            <w:r w:rsidRPr="0024347D">
              <w:t>ост.: В.М. </w:t>
            </w:r>
            <w:proofErr w:type="spellStart"/>
            <w:r w:rsidRPr="0024347D">
              <w:t>Бутаков</w:t>
            </w:r>
            <w:proofErr w:type="spellEnd"/>
            <w:r w:rsidRPr="0024347D">
              <w:t>, П.П. Павлов. − КГЭУ, 2017. – 27 с. – Режим доступа: </w:t>
            </w:r>
            <w:r w:rsidRPr="0024347D">
              <w:rPr>
                <w:lang w:val="en-US"/>
              </w:rPr>
              <w:t>http</w:t>
            </w:r>
            <w:r w:rsidRPr="0024347D">
              <w:t> // </w:t>
            </w:r>
            <w:r w:rsidRPr="0024347D">
              <w:rPr>
                <w:lang w:val="en-US"/>
              </w:rPr>
              <w:t>lib</w:t>
            </w:r>
            <w:r w:rsidRPr="0024347D">
              <w:t>.</w:t>
            </w:r>
            <w:proofErr w:type="spellStart"/>
            <w:r w:rsidRPr="0024347D">
              <w:rPr>
                <w:lang w:val="en-US"/>
              </w:rPr>
              <w:t>kgeu</w:t>
            </w:r>
            <w:proofErr w:type="spellEnd"/>
            <w:r w:rsidRPr="0024347D">
              <w:t>.</w:t>
            </w:r>
            <w:proofErr w:type="spellStart"/>
            <w:r w:rsidRPr="0024347D">
              <w:rPr>
                <w:lang w:val="en-US"/>
              </w:rPr>
              <w:t>ru</w:t>
            </w:r>
            <w:proofErr w:type="spellEnd"/>
          </w:p>
          <w:p w:rsidR="0024347D" w:rsidRP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24347D">
              <w:rPr>
                <w:bCs/>
              </w:rPr>
              <w:t>Погодицкий</w:t>
            </w:r>
            <w:proofErr w:type="spellEnd"/>
            <w:r w:rsidRPr="0024347D">
              <w:rPr>
                <w:bCs/>
              </w:rPr>
              <w:t xml:space="preserve"> О.В., </w:t>
            </w:r>
            <w:proofErr w:type="spellStart"/>
            <w:r w:rsidRPr="0024347D">
              <w:rPr>
                <w:bCs/>
              </w:rPr>
              <w:t>Малёв</w:t>
            </w:r>
            <w:proofErr w:type="spellEnd"/>
            <w:r w:rsidRPr="0024347D">
              <w:rPr>
                <w:bCs/>
              </w:rPr>
              <w:t xml:space="preserve"> Н.А.</w:t>
            </w:r>
            <w:r w:rsidRPr="0024347D">
              <w:t> Теория автоматического управления</w:t>
            </w:r>
            <w:r w:rsidRPr="0024347D">
              <w:rPr>
                <w:shd w:val="clear" w:color="auto" w:fill="FFFFFF"/>
              </w:rPr>
              <w:t>:</w:t>
            </w:r>
            <w:r w:rsidRPr="0024347D">
              <w:t> </w:t>
            </w:r>
            <w:proofErr w:type="spellStart"/>
            <w:r w:rsidRPr="0024347D">
              <w:t>Учеб</w:t>
            </w:r>
            <w:proofErr w:type="gramStart"/>
            <w:r w:rsidRPr="0024347D">
              <w:t>.п</w:t>
            </w:r>
            <w:proofErr w:type="gramEnd"/>
            <w:r w:rsidRPr="0024347D">
              <w:t>особие</w:t>
            </w:r>
            <w:proofErr w:type="spellEnd"/>
            <w:r w:rsidRPr="0024347D">
              <w:t>. – Казань: КГЭУ, 2010. – 268 с.</w:t>
            </w:r>
          </w:p>
          <w:p w:rsidR="0024347D" w:rsidRP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24347D">
              <w:t>  </w:t>
            </w:r>
            <w:proofErr w:type="spellStart"/>
            <w:r w:rsidRPr="0024347D">
              <w:rPr>
                <w:bCs/>
              </w:rPr>
              <w:t>Погодицкий</w:t>
            </w:r>
            <w:proofErr w:type="spellEnd"/>
            <w:r w:rsidRPr="0024347D">
              <w:rPr>
                <w:bCs/>
              </w:rPr>
              <w:t xml:space="preserve"> О.В.</w:t>
            </w:r>
            <w:r w:rsidRPr="0024347D">
              <w:t>  Цифровые системы управления. Учебное пособие – Казань: КГЭУ, 2008.-188с.</w:t>
            </w:r>
          </w:p>
          <w:p w:rsidR="0024347D" w:rsidRDefault="0024347D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24347D">
              <w:t> </w:t>
            </w:r>
            <w:proofErr w:type="spellStart"/>
            <w:r w:rsidRPr="0024347D">
              <w:rPr>
                <w:bCs/>
              </w:rPr>
              <w:t>Погодицкнй</w:t>
            </w:r>
            <w:proofErr w:type="spellEnd"/>
            <w:r w:rsidRPr="0024347D">
              <w:rPr>
                <w:bCs/>
              </w:rPr>
              <w:t xml:space="preserve"> О.В., </w:t>
            </w:r>
            <w:proofErr w:type="spellStart"/>
            <w:r w:rsidRPr="0024347D">
              <w:rPr>
                <w:bCs/>
              </w:rPr>
              <w:t>Малев</w:t>
            </w:r>
            <w:proofErr w:type="spellEnd"/>
            <w:r w:rsidRPr="0024347D">
              <w:rPr>
                <w:bCs/>
              </w:rPr>
              <w:t xml:space="preserve"> Н.А., </w:t>
            </w:r>
            <w:proofErr w:type="spellStart"/>
            <w:r w:rsidRPr="0024347D">
              <w:rPr>
                <w:bCs/>
              </w:rPr>
              <w:t>Ахунов</w:t>
            </w:r>
            <w:proofErr w:type="spellEnd"/>
            <w:r w:rsidRPr="0024347D">
              <w:rPr>
                <w:bCs/>
              </w:rPr>
              <w:t xml:space="preserve"> Д.Д., Цветков А.Н. </w:t>
            </w:r>
            <w:r w:rsidRPr="0024347D">
              <w:t>Расчёт и моделирование электроприводов с регуляторами</w:t>
            </w:r>
            <w:r w:rsidRPr="0024347D">
              <w:br/>
              <w:t>различной конфигурации: лабораторный практикум. Казань: </w:t>
            </w:r>
            <w:r w:rsidRPr="0024347D">
              <w:rPr>
                <w:shd w:val="clear" w:color="auto" w:fill="FFFFFF"/>
              </w:rPr>
              <w:t>КГЭУ, 2015. – 156 с.</w:t>
            </w:r>
          </w:p>
          <w:p w:rsidR="0093677A" w:rsidRPr="006C59E7" w:rsidRDefault="0093677A" w:rsidP="0024347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C59E7">
              <w:rPr>
                <w:b/>
                <w:bCs/>
              </w:rPr>
              <w:t xml:space="preserve">Интернет-ресурсы: </w:t>
            </w:r>
          </w:p>
          <w:p w:rsidR="0093677A" w:rsidRPr="006C59E7" w:rsidRDefault="00992A13" w:rsidP="00992A13">
            <w:pPr>
              <w:rPr>
                <w:color w:val="FF6600"/>
              </w:rPr>
            </w:pPr>
            <w:r w:rsidRPr="006C59E7">
              <w:rPr>
                <w:bCs/>
              </w:rPr>
              <w:t>Дополнительный учебный материал,</w:t>
            </w:r>
            <w:r w:rsidRPr="006C59E7">
              <w:t xml:space="preserve"> а также документация,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C59E7">
              <w:rPr>
                <w:lang w:val="en-US"/>
              </w:rPr>
              <w:t>univer</w:t>
            </w:r>
            <w:proofErr w:type="spellEnd"/>
            <w:r w:rsidRPr="006C59E7">
              <w:t>.</w:t>
            </w:r>
            <w:proofErr w:type="spellStart"/>
            <w:r w:rsidRPr="006C59E7">
              <w:rPr>
                <w:lang w:val="en-US"/>
              </w:rPr>
              <w:t>kaznu</w:t>
            </w:r>
            <w:proofErr w:type="spellEnd"/>
            <w:r w:rsidRPr="006C59E7">
              <w:t>.</w:t>
            </w:r>
            <w:proofErr w:type="spellStart"/>
            <w:r w:rsidRPr="006C59E7">
              <w:rPr>
                <w:lang w:val="en-US"/>
              </w:rPr>
              <w:t>kz</w:t>
            </w:r>
            <w:proofErr w:type="spellEnd"/>
            <w:r w:rsidRPr="006C59E7">
              <w:t xml:space="preserve"> в разделе УМКД (Рекомендуется освоить курс МООК по тематике дисциплины).</w:t>
            </w:r>
          </w:p>
        </w:tc>
      </w:tr>
      <w:tr w:rsidR="0093677A" w:rsidRPr="006C59E7" w:rsidTr="000D2A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9600E7">
            <w:r w:rsidRPr="006C59E7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B0" w:rsidRPr="006C59E7" w:rsidRDefault="0093677A" w:rsidP="00DF13B0">
            <w:pPr>
              <w:jc w:val="both"/>
            </w:pPr>
            <w:r w:rsidRPr="006C59E7">
              <w:rPr>
                <w:b/>
              </w:rPr>
              <w:t xml:space="preserve">Правила академического поведения: </w:t>
            </w:r>
            <w:r w:rsidR="00DF13B0" w:rsidRPr="006C59E7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93677A" w:rsidRPr="006C59E7" w:rsidRDefault="00DF13B0" w:rsidP="00DF13B0">
            <w:pPr>
              <w:jc w:val="both"/>
              <w:rPr>
                <w:b/>
              </w:rPr>
            </w:pPr>
            <w:r w:rsidRPr="006C59E7">
              <w:t>Обязательное соблюдение сроков выполнения и сдачи заданий (по СРС, рубежных</w:t>
            </w:r>
            <w:r w:rsidR="00D6705E" w:rsidRPr="006C59E7">
              <w:t xml:space="preserve"> контролей</w:t>
            </w:r>
            <w:r w:rsidRPr="006C59E7">
              <w:t xml:space="preserve">, контрольных, лабораторных, проектных </w:t>
            </w:r>
            <w:r w:rsidR="00D6705E" w:rsidRPr="006C59E7">
              <w:t xml:space="preserve">работ </w:t>
            </w:r>
            <w:r w:rsidRPr="006C59E7">
              <w:t xml:space="preserve">и др.), </w:t>
            </w:r>
            <w:r w:rsidR="00D6705E" w:rsidRPr="006C59E7">
              <w:t xml:space="preserve">итогового </w:t>
            </w:r>
            <w:r w:rsidRPr="006C59E7">
              <w:t>экзамен</w:t>
            </w:r>
            <w:r w:rsidR="00D6705E" w:rsidRPr="006C59E7">
              <w:t>а</w:t>
            </w:r>
            <w:r w:rsidRPr="006C59E7">
              <w:t>. При нарушении сроков сдачи выполненное задание оценивается с учетом вычета штрафных баллов.</w:t>
            </w:r>
          </w:p>
          <w:p w:rsidR="0093677A" w:rsidRPr="006C59E7" w:rsidRDefault="0093677A" w:rsidP="00D6705E">
            <w:pPr>
              <w:jc w:val="both"/>
            </w:pPr>
            <w:r w:rsidRPr="006C59E7">
              <w:rPr>
                <w:b/>
              </w:rPr>
              <w:t>Академические ценности:</w:t>
            </w:r>
            <w:r w:rsidR="00BC68B0" w:rsidRPr="00BC68B0">
              <w:rPr>
                <w:b/>
              </w:rPr>
              <w:t xml:space="preserve"> </w:t>
            </w:r>
            <w:r w:rsidR="00DF13B0" w:rsidRPr="006C59E7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</w:t>
            </w:r>
            <w:r w:rsidR="00DF13B0" w:rsidRPr="006C59E7">
              <w:lastRenderedPageBreak/>
              <w:t>знаний, обмана преподавателя и неуважительного отношени</w:t>
            </w:r>
            <w:r w:rsidR="00D6705E" w:rsidRPr="006C59E7">
              <w:t>я</w:t>
            </w:r>
            <w:r w:rsidR="00DF13B0" w:rsidRPr="006C59E7">
              <w:t xml:space="preserve"> к </w:t>
            </w:r>
            <w:r w:rsidR="00D6705E" w:rsidRPr="006C59E7">
              <w:t>преподавателю и студентам</w:t>
            </w:r>
            <w:r w:rsidR="00DF13B0" w:rsidRPr="006C59E7">
              <w:t>.</w:t>
            </w:r>
          </w:p>
          <w:p w:rsidR="00C862A3" w:rsidRPr="006C59E7" w:rsidRDefault="00C862A3" w:rsidP="00D6705E">
            <w:pPr>
              <w:jc w:val="both"/>
            </w:pPr>
            <w:r w:rsidRPr="006C59E7">
              <w:t xml:space="preserve">Студенты с ограниченными возможностями могут получать консультационную помощь по электронному адресу: </w:t>
            </w:r>
            <w:proofErr w:type="spellStart"/>
            <w:r w:rsidRPr="006C59E7">
              <w:rPr>
                <w:lang w:val="en-US"/>
              </w:rPr>
              <w:t>mansurova</w:t>
            </w:r>
            <w:proofErr w:type="spellEnd"/>
            <w:r w:rsidRPr="006C59E7">
              <w:t>.</w:t>
            </w:r>
            <w:proofErr w:type="spellStart"/>
            <w:r w:rsidRPr="006C59E7">
              <w:rPr>
                <w:lang w:val="en-US"/>
              </w:rPr>
              <w:t>madina</w:t>
            </w:r>
            <w:proofErr w:type="spellEnd"/>
            <w:r w:rsidRPr="006C59E7">
              <w:t>@</w:t>
            </w:r>
            <w:proofErr w:type="spellStart"/>
            <w:r w:rsidRPr="006C59E7">
              <w:rPr>
                <w:lang w:val="en-US"/>
              </w:rPr>
              <w:t>gmail</w:t>
            </w:r>
            <w:proofErr w:type="spellEnd"/>
            <w:r w:rsidRPr="006C59E7">
              <w:t>.</w:t>
            </w:r>
            <w:r w:rsidRPr="006C59E7">
              <w:rPr>
                <w:lang w:val="en-US"/>
              </w:rPr>
              <w:t>com</w:t>
            </w:r>
            <w:r w:rsidRPr="006C59E7">
              <w:t>.</w:t>
            </w:r>
          </w:p>
        </w:tc>
      </w:tr>
      <w:tr w:rsidR="0093677A" w:rsidRPr="006C59E7" w:rsidTr="000D2A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9600E7">
            <w:r w:rsidRPr="006C59E7">
              <w:lastRenderedPageBreak/>
              <w:t>Политика оценивания и аттестации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6C59E7" w:rsidRDefault="0093677A" w:rsidP="009600E7">
            <w:proofErr w:type="spellStart"/>
            <w:r w:rsidRPr="006C59E7">
              <w:rPr>
                <w:b/>
              </w:rPr>
              <w:t>Критериальное</w:t>
            </w:r>
            <w:proofErr w:type="spellEnd"/>
            <w:r w:rsidRPr="006C59E7">
              <w:rPr>
                <w:b/>
              </w:rPr>
              <w:t xml:space="preserve"> оценивание:</w:t>
            </w:r>
          </w:p>
          <w:p w:rsidR="0093677A" w:rsidRPr="006C59E7" w:rsidRDefault="00DF13B0" w:rsidP="00DF13B0">
            <w:pPr>
              <w:jc w:val="both"/>
            </w:pPr>
            <w:r w:rsidRPr="006C59E7">
              <w:t xml:space="preserve">Во время </w:t>
            </w:r>
            <w:r w:rsidR="00D6705E" w:rsidRPr="006C59E7">
              <w:t>приема выполненных работ</w:t>
            </w:r>
            <w:r w:rsidRPr="006C59E7">
              <w:t xml:space="preserve"> и финального экзамена проверяется усвоение теоретического материала и приобретение теоретических и практических навыков</w:t>
            </w:r>
            <w:r w:rsidR="00BF705A" w:rsidRPr="006C59E7">
              <w:t xml:space="preserve"> в соответствии с дескрипторами</w:t>
            </w:r>
            <w:r w:rsidR="00D6705E" w:rsidRPr="006C59E7">
              <w:t xml:space="preserve"> (проверка </w:t>
            </w:r>
            <w:proofErr w:type="spellStart"/>
            <w:r w:rsidR="00D6705E" w:rsidRPr="006C59E7">
              <w:t>сформированности</w:t>
            </w:r>
            <w:proofErr w:type="spellEnd"/>
            <w:r w:rsidR="00D6705E" w:rsidRPr="006C59E7">
              <w:t xml:space="preserve"> компетенций на рубежном контроле и экзаменах).</w:t>
            </w:r>
          </w:p>
          <w:p w:rsidR="004C721F" w:rsidRPr="006C59E7" w:rsidRDefault="0093677A" w:rsidP="004C721F">
            <w:proofErr w:type="spellStart"/>
            <w:r w:rsidRPr="006C59E7">
              <w:rPr>
                <w:b/>
              </w:rPr>
              <w:t>Суммативное</w:t>
            </w:r>
            <w:proofErr w:type="spellEnd"/>
            <w:r w:rsidRPr="006C59E7">
              <w:rPr>
                <w:b/>
              </w:rPr>
              <w:t xml:space="preserve"> оценивание: </w:t>
            </w:r>
            <w:r w:rsidR="00115CA4" w:rsidRPr="006C59E7">
              <w:t>оценивание активной работы в аудитории; оценивание выполненного задания.</w:t>
            </w:r>
            <w:r w:rsidR="004C721F" w:rsidRPr="006C59E7">
              <w:t xml:space="preserve"> Итоговая оценка выставляется согласно приведенной ниже шкале.</w:t>
            </w:r>
          </w:p>
        </w:tc>
      </w:tr>
    </w:tbl>
    <w:p w:rsidR="0093677A" w:rsidRPr="003D1FC4" w:rsidRDefault="0093677A" w:rsidP="0093677A">
      <w:pPr>
        <w:jc w:val="right"/>
      </w:pPr>
    </w:p>
    <w:p w:rsidR="004C721F" w:rsidRPr="003D1FC4" w:rsidRDefault="004C721F" w:rsidP="004C721F">
      <w:pPr>
        <w:jc w:val="center"/>
        <w:rPr>
          <w:b/>
        </w:rPr>
      </w:pPr>
      <w:r w:rsidRPr="003D1FC4">
        <w:rPr>
          <w:b/>
        </w:rPr>
        <w:t>Шкала оценок</w:t>
      </w: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8"/>
        <w:gridCol w:w="1929"/>
        <w:gridCol w:w="2468"/>
        <w:gridCol w:w="3154"/>
      </w:tblGrid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по буквенной системе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Цифровой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Баллы (%-</w:t>
            </w:r>
            <w:proofErr w:type="spellStart"/>
            <w:r w:rsidRPr="00206BF3">
              <w:t>ное</w:t>
            </w:r>
            <w:proofErr w:type="spellEnd"/>
            <w:r w:rsidRPr="00206BF3">
              <w:t xml:space="preserve"> содержание)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Оценка</w:t>
            </w:r>
          </w:p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по традиционной системе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  <w:jc w:val="both"/>
            </w:pPr>
            <w:r w:rsidRPr="00206BF3">
              <w:t>Отлично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  <w:jc w:val="both"/>
            </w:pPr>
            <w:r w:rsidRPr="00206BF3">
              <w:t>Хорошо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  <w:jc w:val="both"/>
            </w:pPr>
            <w:r w:rsidRPr="00206BF3">
              <w:t>Удовлетворительно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  <w:jc w:val="both"/>
            </w:pPr>
            <w:r w:rsidRPr="00206BF3">
              <w:t>Неудовлетворительно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3C7A44">
            <w:pPr>
              <w:spacing w:after="20" w:line="252" w:lineRule="auto"/>
              <w:ind w:left="20"/>
            </w:pPr>
            <w:r w:rsidRPr="00206BF3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3C7A44"/>
        </w:tc>
      </w:tr>
    </w:tbl>
    <w:p w:rsidR="004C721F" w:rsidRPr="00206BF3" w:rsidRDefault="004C721F" w:rsidP="004C721F">
      <w:pPr>
        <w:jc w:val="center"/>
      </w:pPr>
    </w:p>
    <w:p w:rsidR="0093677A" w:rsidRPr="00206BF3" w:rsidRDefault="0093677A" w:rsidP="0093677A">
      <w:pPr>
        <w:jc w:val="center"/>
        <w:rPr>
          <w:b/>
        </w:rPr>
      </w:pPr>
      <w:r w:rsidRPr="00206BF3">
        <w:rPr>
          <w:b/>
        </w:rPr>
        <w:t xml:space="preserve">Календарь </w:t>
      </w:r>
      <w:r w:rsidR="00640ECD" w:rsidRPr="00206BF3">
        <w:rPr>
          <w:b/>
        </w:rPr>
        <w:t xml:space="preserve">(график) </w:t>
      </w:r>
      <w:r w:rsidRPr="00206BF3">
        <w:rPr>
          <w:b/>
        </w:rPr>
        <w:t>реали</w:t>
      </w:r>
      <w:r w:rsidR="00FA2792" w:rsidRPr="00206BF3">
        <w:rPr>
          <w:b/>
        </w:rPr>
        <w:t>зации содержания учебного курса</w:t>
      </w:r>
    </w:p>
    <w:p w:rsidR="00FA2792" w:rsidRPr="00206BF3" w:rsidRDefault="00FA2792" w:rsidP="0093677A">
      <w:pPr>
        <w:jc w:val="center"/>
        <w:rPr>
          <w:b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5766"/>
        <w:gridCol w:w="1066"/>
        <w:gridCol w:w="1700"/>
      </w:tblGrid>
      <w:tr w:rsidR="00A961F0" w:rsidRPr="00206BF3" w:rsidTr="00DA78C9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656117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Неделя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656117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Название темы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656117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Кол-во часов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206BF3" w:rsidRDefault="00A961F0" w:rsidP="00656117">
            <w:pPr>
              <w:jc w:val="center"/>
              <w:rPr>
                <w:b/>
                <w:lang w:val="kk-KZ"/>
              </w:rPr>
            </w:pPr>
            <w:r w:rsidRPr="00206BF3">
              <w:rPr>
                <w:b/>
                <w:lang w:val="kk-KZ"/>
              </w:rPr>
              <w:t>Максимальный балл</w:t>
            </w:r>
          </w:p>
        </w:tc>
      </w:tr>
      <w:tr w:rsidR="00A961F0" w:rsidRPr="00206BF3" w:rsidTr="00DA78C9">
        <w:trPr>
          <w:trHeight w:val="1088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  <w:p w:rsidR="00A961F0" w:rsidRPr="00BC68B0" w:rsidRDefault="00A961F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8CF" w:rsidRPr="00BC68B0" w:rsidRDefault="00A961F0" w:rsidP="00BC68B0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BC68B0">
              <w:rPr>
                <w:b/>
                <w:sz w:val="24"/>
                <w:szCs w:val="24"/>
                <w:lang w:val="kk-KZ"/>
              </w:rPr>
              <w:t>Лекция</w:t>
            </w:r>
            <w:r w:rsidR="00227176" w:rsidRPr="00BC68B0">
              <w:rPr>
                <w:b/>
                <w:sz w:val="24"/>
                <w:szCs w:val="24"/>
                <w:lang w:val="kk-KZ"/>
              </w:rPr>
              <w:t>1</w:t>
            </w:r>
            <w:r w:rsidR="00227176" w:rsidRPr="00BC68B0">
              <w:rPr>
                <w:sz w:val="24"/>
                <w:szCs w:val="24"/>
                <w:lang w:val="kk-KZ"/>
              </w:rPr>
              <w:t xml:space="preserve">. </w:t>
            </w:r>
            <w:r w:rsidRPr="00BC68B0">
              <w:rPr>
                <w:sz w:val="24"/>
                <w:szCs w:val="24"/>
                <w:lang w:val="kk-KZ"/>
              </w:rPr>
              <w:t xml:space="preserve"> </w:t>
            </w:r>
            <w:r w:rsidR="003A28CF" w:rsidRPr="00BC68B0">
              <w:rPr>
                <w:bCs/>
                <w:sz w:val="24"/>
                <w:szCs w:val="24"/>
              </w:rPr>
              <w:t xml:space="preserve">ОСНОВНЫЕ ПОНЯТИЯ САУ, КЛАССИФИКАЦИЯ </w:t>
            </w:r>
          </w:p>
          <w:p w:rsidR="00A961F0" w:rsidRPr="00BC68B0" w:rsidRDefault="003A28CF" w:rsidP="00BC68B0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BC68B0">
              <w:rPr>
                <w:bCs/>
                <w:sz w:val="24"/>
                <w:szCs w:val="24"/>
              </w:rPr>
              <w:t>И ПРИНЦИПЫ ПОСТРОЕНИЯ САУ</w:t>
            </w:r>
            <w:r w:rsidRPr="00BC6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61F0" w:rsidRPr="00206BF3" w:rsidTr="00DA78C9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BC68B0" w:rsidRDefault="00A961F0" w:rsidP="00BC68B0">
            <w:pPr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3A28CF" w:rsidP="00BC68B0">
            <w:pPr>
              <w:rPr>
                <w:lang w:val="kk-KZ"/>
              </w:rPr>
            </w:pPr>
            <w:r w:rsidRPr="00BC68B0">
              <w:rPr>
                <w:b/>
                <w:lang w:val="kk-KZ"/>
              </w:rPr>
              <w:t>Практика 1</w:t>
            </w:r>
            <w:r w:rsidR="00FD6D3D" w:rsidRPr="00BC68B0">
              <w:rPr>
                <w:b/>
                <w:lang w:val="kk-KZ"/>
              </w:rPr>
              <w:t xml:space="preserve"> </w:t>
            </w:r>
            <w:r w:rsidR="00FD6D3D" w:rsidRPr="00BC68B0">
              <w:t>Составление функциональных схем по принципиальным схемам систем автоматического регулирования.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5451C9" w:rsidP="00BC68B0">
            <w:pPr>
              <w:jc w:val="center"/>
              <w:rPr>
                <w:lang w:val="en-US"/>
              </w:rPr>
            </w:pPr>
            <w:r w:rsidRPr="00BC68B0">
              <w:rPr>
                <w:lang w:val="kk-KZ"/>
              </w:rPr>
              <w:t>1</w:t>
            </w:r>
            <w:r w:rsidR="00BC68B0">
              <w:rPr>
                <w:lang w:val="en-US"/>
              </w:rPr>
              <w:t>1</w:t>
            </w:r>
          </w:p>
        </w:tc>
      </w:tr>
      <w:tr w:rsidR="00A961F0" w:rsidRPr="00206BF3" w:rsidTr="00DA78C9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8CF" w:rsidRPr="00BC68B0" w:rsidRDefault="00A961F0" w:rsidP="00BC68B0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BC68B0">
              <w:rPr>
                <w:b/>
                <w:sz w:val="24"/>
                <w:szCs w:val="24"/>
                <w:lang w:val="kk-KZ"/>
              </w:rPr>
              <w:t>Лекция 2.</w:t>
            </w:r>
            <w:r w:rsidR="00227176" w:rsidRPr="00BC68B0">
              <w:rPr>
                <w:sz w:val="24"/>
                <w:szCs w:val="24"/>
              </w:rPr>
              <w:t xml:space="preserve"> </w:t>
            </w:r>
            <w:r w:rsidR="003A28CF" w:rsidRPr="00BC68B0">
              <w:rPr>
                <w:bCs/>
                <w:sz w:val="24"/>
                <w:szCs w:val="24"/>
              </w:rPr>
              <w:t xml:space="preserve">ЛИНЕАРИЗАЦИЯ ДИФФЕРЕНЦИАЛЬНЫХ УРАВНЕНИЙ </w:t>
            </w:r>
          </w:p>
          <w:p w:rsidR="00A961F0" w:rsidRPr="00BC68B0" w:rsidRDefault="003A28CF" w:rsidP="00BC68B0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BC68B0">
              <w:rPr>
                <w:bCs/>
                <w:sz w:val="24"/>
                <w:szCs w:val="24"/>
              </w:rPr>
              <w:t>И ФОРМЫ ПРЕДСТАВЛЕНИЯ МАТЕМАТИЧЕСКИХ МОДЕЛЕЙ ЭЛЕМЕНТОВ САУ</w:t>
            </w:r>
            <w:r w:rsidRPr="00BC6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961F0" w:rsidRPr="00206BF3" w:rsidTr="00DA78C9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3A28CF" w:rsidP="00BC68B0">
            <w:pPr>
              <w:rPr>
                <w:lang w:val="kk-KZ"/>
              </w:rPr>
            </w:pPr>
            <w:r w:rsidRPr="00BC68B0">
              <w:rPr>
                <w:b/>
                <w:lang w:val="kk-KZ"/>
              </w:rPr>
              <w:t>Практика 2</w:t>
            </w:r>
            <w:r w:rsidR="00FD6D3D" w:rsidRPr="00BC68B0">
              <w:rPr>
                <w:b/>
                <w:lang w:val="kk-KZ"/>
              </w:rPr>
              <w:t xml:space="preserve"> </w:t>
            </w:r>
            <w:r w:rsidR="00FD6D3D" w:rsidRPr="00BC68B0">
              <w:t xml:space="preserve">Математическое описание систем </w:t>
            </w:r>
            <w:r w:rsidR="00FD6D3D" w:rsidRPr="00BC68B0">
              <w:lastRenderedPageBreak/>
              <w:t>автоматического регулирования. Формы записи дифференциальных уравнений. Определение передаточных функций отдельных элементов функциональных схем.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A961F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lastRenderedPageBreak/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BC68B0" w:rsidRDefault="005451C9" w:rsidP="00BC68B0">
            <w:pPr>
              <w:jc w:val="center"/>
              <w:rPr>
                <w:lang w:val="en-US"/>
              </w:rPr>
            </w:pPr>
            <w:r w:rsidRPr="00BC68B0">
              <w:rPr>
                <w:lang w:val="kk-KZ"/>
              </w:rPr>
              <w:t>1</w:t>
            </w:r>
            <w:r w:rsidR="00BC68B0">
              <w:rPr>
                <w:lang w:val="en-US"/>
              </w:rPr>
              <w:t>1</w:t>
            </w:r>
          </w:p>
        </w:tc>
      </w:tr>
      <w:tr w:rsidR="00926E9A" w:rsidRPr="00206BF3" w:rsidTr="00DA78C9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926E9A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lastRenderedPageBreak/>
              <w:t>3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8CF" w:rsidRPr="00BC68B0" w:rsidRDefault="00926E9A" w:rsidP="00BC68B0">
            <w:r w:rsidRPr="00BC68B0">
              <w:rPr>
                <w:b/>
                <w:lang w:val="kk-KZ"/>
              </w:rPr>
              <w:t>Лекция 3.</w:t>
            </w:r>
            <w:r w:rsidRPr="00BC68B0">
              <w:t xml:space="preserve"> </w:t>
            </w:r>
            <w:r w:rsidR="003A28CF" w:rsidRPr="00BC68B0">
              <w:rPr>
                <w:bCs/>
              </w:rPr>
              <w:t xml:space="preserve">Формы представления математических моделей </w:t>
            </w:r>
          </w:p>
          <w:p w:rsidR="00926E9A" w:rsidRPr="00BC68B0" w:rsidRDefault="003A28CF" w:rsidP="00BC68B0">
            <w:r w:rsidRPr="00BC68B0">
              <w:rPr>
                <w:bCs/>
              </w:rPr>
              <w:t>элементов систем автоматического управления</w:t>
            </w:r>
            <w:r w:rsidRPr="00BC68B0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926E9A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26E9A" w:rsidRPr="00206BF3" w:rsidTr="00DA78C9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926E9A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3A28CF" w:rsidP="00BC68B0">
            <w:r w:rsidRPr="00BC68B0">
              <w:rPr>
                <w:b/>
                <w:lang w:val="kk-KZ"/>
              </w:rPr>
              <w:t>Практика</w:t>
            </w:r>
            <w:r w:rsidR="00970428" w:rsidRPr="00BC68B0">
              <w:rPr>
                <w:b/>
                <w:lang w:val="kk-KZ"/>
              </w:rPr>
              <w:t xml:space="preserve"> </w:t>
            </w:r>
            <w:r w:rsidR="00970428" w:rsidRPr="00BC68B0">
              <w:rPr>
                <w:color w:val="000000"/>
              </w:rPr>
              <w:t>3</w:t>
            </w:r>
            <w:r w:rsidR="00FD6D3D" w:rsidRPr="00BC68B0">
              <w:rPr>
                <w:color w:val="000000"/>
              </w:rPr>
              <w:t xml:space="preserve"> </w:t>
            </w:r>
            <w:r w:rsidR="00FD6D3D" w:rsidRPr="00BC68B0">
              <w:t>Типовые звенья. Дифференциальные уравнения, передаточные функции, временные и частотные характеристики звеньев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926E9A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9A" w:rsidRPr="00BC68B0" w:rsidRDefault="00926E9A" w:rsidP="00BC68B0">
            <w:pPr>
              <w:jc w:val="center"/>
              <w:rPr>
                <w:lang w:val="en-US"/>
              </w:rPr>
            </w:pPr>
            <w:r w:rsidRPr="00BC68B0">
              <w:rPr>
                <w:lang w:val="kk-KZ"/>
              </w:rPr>
              <w:t>1</w:t>
            </w:r>
            <w:r w:rsidR="00BC68B0">
              <w:rPr>
                <w:lang w:val="en-US"/>
              </w:rPr>
              <w:t>1</w:t>
            </w:r>
          </w:p>
        </w:tc>
      </w:tr>
      <w:tr w:rsidR="00D0570B" w:rsidRPr="00206BF3" w:rsidTr="00DA78C9">
        <w:trPr>
          <w:trHeight w:val="273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4</w:t>
            </w:r>
          </w:p>
          <w:p w:rsidR="00D0570B" w:rsidRPr="00BC68B0" w:rsidRDefault="00D0570B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r w:rsidRPr="00BC68B0">
              <w:rPr>
                <w:b/>
                <w:lang w:val="kk-KZ"/>
              </w:rPr>
              <w:t xml:space="preserve">Лекция 4. </w:t>
            </w:r>
            <w:r w:rsidRPr="00BC68B0">
              <w:rPr>
                <w:b/>
                <w:bCs/>
              </w:rPr>
              <w:t>Частотные характеристики.</w:t>
            </w:r>
            <w:r w:rsidRPr="00BC68B0">
              <w:t xml:space="preserve"> </w:t>
            </w:r>
          </w:p>
          <w:p w:rsidR="00D0570B" w:rsidRPr="00BC68B0" w:rsidRDefault="00D0570B" w:rsidP="00BC68B0">
            <w:r w:rsidRPr="00BC68B0">
              <w:t xml:space="preserve">Амплитудно-фазовая частотная функция. </w:t>
            </w:r>
          </w:p>
          <w:p w:rsidR="00D0570B" w:rsidRPr="00BC68B0" w:rsidRDefault="00D0570B" w:rsidP="00BC68B0">
            <w:r w:rsidRPr="00BC68B0">
              <w:t xml:space="preserve">Амплитудно-частотная функция. </w:t>
            </w:r>
          </w:p>
          <w:p w:rsidR="00D0570B" w:rsidRPr="00BC68B0" w:rsidRDefault="00D0570B" w:rsidP="00BC68B0">
            <w:proofErr w:type="spellStart"/>
            <w:r w:rsidRPr="00BC68B0">
              <w:t>Фазо-частотная</w:t>
            </w:r>
            <w:proofErr w:type="spellEnd"/>
            <w:r w:rsidRPr="00BC68B0">
              <w:t xml:space="preserve"> функция. </w:t>
            </w:r>
          </w:p>
          <w:p w:rsidR="00D0570B" w:rsidRPr="00BC68B0" w:rsidRDefault="00D0570B" w:rsidP="00BC68B0">
            <w:pPr>
              <w:rPr>
                <w:lang w:val="kk-KZ"/>
              </w:rPr>
            </w:pPr>
            <w:r w:rsidRPr="00BC68B0">
              <w:t xml:space="preserve">Логарифмические частотные характеристики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0570B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rPr>
                <w:lang w:val="kk-KZ"/>
              </w:rPr>
            </w:pPr>
            <w:r w:rsidRPr="00BC68B0">
              <w:rPr>
                <w:b/>
                <w:lang w:val="kk-KZ"/>
              </w:rPr>
              <w:t xml:space="preserve">Практика 4 </w:t>
            </w:r>
            <w:r w:rsidRPr="00BC68B0">
              <w:t>Основные правила составления и преобразования структурных схем и определение передаточных функций систем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11</w:t>
            </w:r>
          </w:p>
        </w:tc>
      </w:tr>
      <w:tr w:rsidR="00D0570B" w:rsidRPr="00206BF3" w:rsidTr="00DA78C9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both"/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 xml:space="preserve">. </w:t>
            </w:r>
            <w:r w:rsidRPr="00BC68B0">
              <w:t xml:space="preserve">1. Элементы систем автоматического регулирования </w:t>
            </w:r>
          </w:p>
          <w:p w:rsidR="00D0570B" w:rsidRPr="00BC68B0" w:rsidRDefault="00D0570B" w:rsidP="00BC68B0">
            <w:pPr>
              <w:jc w:val="both"/>
            </w:pPr>
            <w:r w:rsidRPr="00BC68B0">
              <w:t xml:space="preserve">2. .Основные понятия и определения. </w:t>
            </w:r>
          </w:p>
          <w:p w:rsidR="00D0570B" w:rsidRPr="00BC68B0" w:rsidRDefault="00D0570B" w:rsidP="00BC68B0">
            <w:pPr>
              <w:rPr>
                <w:b/>
                <w:lang w:val="kk-KZ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0B" w:rsidRPr="00BC68B0" w:rsidRDefault="00D0570B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20</w:t>
            </w:r>
          </w:p>
        </w:tc>
      </w:tr>
      <w:tr w:rsidR="006A4841" w:rsidRPr="00206BF3" w:rsidTr="00DA78C9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5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jc w:val="both"/>
            </w:pPr>
            <w:r w:rsidRPr="00BC68B0">
              <w:rPr>
                <w:b/>
                <w:lang w:val="kk-KZ"/>
              </w:rPr>
              <w:t xml:space="preserve">Лекция 5. </w:t>
            </w:r>
            <w:r w:rsidRPr="00BC68B0">
              <w:rPr>
                <w:bCs/>
              </w:rPr>
              <w:t>Типовые входные воздействия. Единичная ступенчатая</w:t>
            </w:r>
            <w:r w:rsidRPr="00BC68B0">
              <w:t xml:space="preserve"> </w:t>
            </w:r>
          </w:p>
          <w:p w:rsidR="006A4841" w:rsidRPr="00BC68B0" w:rsidRDefault="006A4841" w:rsidP="00BC68B0">
            <w:pPr>
              <w:jc w:val="both"/>
            </w:pPr>
            <w:r w:rsidRPr="00BC68B0">
              <w:rPr>
                <w:bCs/>
              </w:rPr>
              <w:t>функция, импульсная функция. Переходная функция, весовая функция</w:t>
            </w:r>
            <w:r w:rsidRPr="00BC68B0">
              <w:t xml:space="preserve"> </w:t>
            </w:r>
          </w:p>
          <w:p w:rsidR="006A4841" w:rsidRPr="00BC68B0" w:rsidRDefault="006A4841" w:rsidP="00BC68B0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A4841" w:rsidRPr="00206BF3" w:rsidTr="00DA78C9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>Практика.</w:t>
            </w:r>
            <w:r w:rsidRPr="00BC68B0">
              <w:t xml:space="preserve"> 5. Построение логарифмических частотных характеристик звеньев и систем.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6A4841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41" w:rsidRPr="00BC68B0" w:rsidRDefault="006A4841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jc w:val="both"/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>.</w:t>
            </w:r>
            <w:r w:rsidR="00876DA3" w:rsidRPr="00BC68B0">
              <w:t>.Законы регулирования.</w:t>
            </w:r>
            <w:r w:rsidRPr="00BC68B0">
              <w:t xml:space="preserve">  Свойства автоматических систем регулирования </w:t>
            </w:r>
          </w:p>
          <w:p w:rsidR="006A4841" w:rsidRPr="00BC68B0" w:rsidRDefault="006A4841" w:rsidP="00BC68B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6A4841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41" w:rsidRPr="00BC68B0" w:rsidRDefault="00BC68B0" w:rsidP="00BC68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876DA3" w:rsidRPr="00206BF3" w:rsidTr="00DA78C9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6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 xml:space="preserve">РК 1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>100</w:t>
            </w:r>
          </w:p>
        </w:tc>
      </w:tr>
      <w:tr w:rsidR="00876DA3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r w:rsidRPr="00BC68B0">
              <w:rPr>
                <w:b/>
                <w:lang w:val="kk-KZ"/>
              </w:rPr>
              <w:t>Лекция 6.</w:t>
            </w:r>
            <w:r w:rsidRPr="00BC68B0">
              <w:rPr>
                <w:rFonts w:eastAsia="+mn-ea"/>
                <w:b/>
                <w:bCs/>
                <w:color w:val="000000"/>
                <w:kern w:val="24"/>
                <w:lang w:eastAsia="zh-CN"/>
              </w:rPr>
              <w:t xml:space="preserve"> </w:t>
            </w:r>
            <w:r w:rsidRPr="00BC68B0">
              <w:rPr>
                <w:bCs/>
              </w:rPr>
              <w:t xml:space="preserve">Понятие динамического звена. Получение </w:t>
            </w:r>
            <w:proofErr w:type="gramStart"/>
            <w:r w:rsidRPr="00BC68B0">
              <w:rPr>
                <w:bCs/>
              </w:rPr>
              <w:t>временных</w:t>
            </w:r>
            <w:proofErr w:type="gramEnd"/>
            <w:r w:rsidRPr="00BC68B0">
              <w:rPr>
                <w:bCs/>
              </w:rPr>
              <w:t xml:space="preserve"> и</w:t>
            </w:r>
            <w:r w:rsidRPr="00BC68B0">
              <w:t xml:space="preserve"> </w:t>
            </w:r>
          </w:p>
          <w:p w:rsidR="00876DA3" w:rsidRPr="00BC68B0" w:rsidRDefault="00876DA3" w:rsidP="00BC68B0">
            <w:r w:rsidRPr="00BC68B0">
              <w:rPr>
                <w:bCs/>
              </w:rPr>
              <w:t xml:space="preserve">частотных характеристик </w:t>
            </w:r>
            <w:proofErr w:type="spellStart"/>
            <w:r w:rsidRPr="00BC68B0">
              <w:rPr>
                <w:bCs/>
              </w:rPr>
              <w:t>безынерционного</w:t>
            </w:r>
            <w:proofErr w:type="spellEnd"/>
            <w:r w:rsidRPr="00BC68B0">
              <w:rPr>
                <w:bCs/>
              </w:rPr>
              <w:t>, интегрирующего и инерционного звеньев.</w:t>
            </w:r>
            <w:r w:rsidRPr="00BC68B0">
              <w:t xml:space="preserve"> </w:t>
            </w:r>
          </w:p>
          <w:p w:rsidR="00876DA3" w:rsidRPr="00BC68B0" w:rsidRDefault="00876DA3" w:rsidP="00BC68B0">
            <w:pPr>
              <w:rPr>
                <w:lang w:val="kk-KZ"/>
              </w:rPr>
            </w:pPr>
            <w:r w:rsidRPr="00BC68B0">
              <w:rPr>
                <w:bCs/>
              </w:rPr>
              <w:t>Примеры динамических звеньев</w:t>
            </w:r>
            <w:r w:rsidRPr="00BC68B0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BC68B0" w:rsidP="00BC68B0">
            <w:pPr>
              <w:jc w:val="center"/>
              <w:rPr>
                <w:caps/>
                <w:lang w:val="en-US"/>
              </w:rPr>
            </w:pPr>
            <w:r w:rsidRPr="00DA78C9">
              <w:rPr>
                <w:caps/>
                <w:lang w:val="en-US"/>
              </w:rPr>
              <w:t>1</w:t>
            </w:r>
          </w:p>
        </w:tc>
      </w:tr>
      <w:tr w:rsidR="00876DA3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rPr>
                <w:lang w:val="kk-KZ"/>
              </w:rPr>
            </w:pPr>
            <w:r w:rsidRPr="00BC68B0">
              <w:rPr>
                <w:b/>
                <w:lang w:val="kk-KZ"/>
              </w:rPr>
              <w:t xml:space="preserve"> </w:t>
            </w:r>
            <w:r w:rsidR="00BC68B0">
              <w:rPr>
                <w:b/>
                <w:lang w:val="kk-KZ"/>
              </w:rPr>
              <w:t xml:space="preserve">Практическая работа </w:t>
            </w:r>
            <w:r w:rsidRPr="00BC68B0">
              <w:rPr>
                <w:b/>
                <w:lang w:val="kk-KZ"/>
              </w:rPr>
              <w:t>6.</w:t>
            </w:r>
            <w:r w:rsidRPr="00BC68B0">
              <w:t>Реализация семафоров и мониторов</w:t>
            </w:r>
            <w:r w:rsidRPr="00BC68B0">
              <w:rPr>
                <w:bCs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876DA3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10</w:t>
            </w:r>
          </w:p>
        </w:tc>
      </w:tr>
      <w:tr w:rsidR="00876DA3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7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r w:rsidRPr="00BC68B0">
              <w:rPr>
                <w:b/>
                <w:lang w:val="kk-KZ"/>
              </w:rPr>
              <w:t>Лекция 7.</w:t>
            </w:r>
            <w:r w:rsidRPr="00BC68B0">
              <w:rPr>
                <w:rFonts w:eastAsia="+mn-ea"/>
                <w:b/>
                <w:bCs/>
                <w:color w:val="000000"/>
                <w:kern w:val="24"/>
                <w:lang w:eastAsia="zh-CN"/>
              </w:rPr>
              <w:t xml:space="preserve"> </w:t>
            </w:r>
            <w:r w:rsidRPr="00BC68B0">
              <w:t xml:space="preserve">. Исследование устойчивости линейных систем с применением критерия Гурвица, </w:t>
            </w:r>
            <w:proofErr w:type="spellStart"/>
            <w:r w:rsidRPr="00BC68B0">
              <w:t>Льенар-Шипара</w:t>
            </w:r>
            <w:proofErr w:type="spellEnd"/>
            <w:r w:rsidRPr="00BC68B0"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BC68B0" w:rsidP="00BC68B0">
            <w:pPr>
              <w:jc w:val="center"/>
              <w:rPr>
                <w:caps/>
                <w:lang w:val="en-US"/>
              </w:rPr>
            </w:pPr>
            <w:r w:rsidRPr="00DA78C9">
              <w:rPr>
                <w:caps/>
                <w:lang w:val="en-US"/>
              </w:rPr>
              <w:t>1</w:t>
            </w:r>
          </w:p>
        </w:tc>
      </w:tr>
      <w:tr w:rsidR="00876DA3" w:rsidRPr="00206BF3" w:rsidTr="00DA78C9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rPr>
                <w:lang w:val="kk-KZ"/>
              </w:rPr>
            </w:pPr>
            <w:r w:rsidRPr="00BC68B0">
              <w:rPr>
                <w:b/>
              </w:rPr>
              <w:t>Практика 7</w:t>
            </w:r>
            <w:r w:rsidRPr="00BC68B0">
              <w:t>. Исследование устойчивости стационарных линейных систем.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0812BB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10</w:t>
            </w:r>
          </w:p>
        </w:tc>
      </w:tr>
      <w:tr w:rsidR="00876DA3" w:rsidRPr="00206BF3" w:rsidTr="00DA78C9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8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r w:rsidRPr="00BC68B0">
              <w:rPr>
                <w:b/>
                <w:lang w:val="kk-KZ"/>
              </w:rPr>
              <w:t>Лекция 8.</w:t>
            </w:r>
            <w:r w:rsidRPr="00BC68B0">
              <w:rPr>
                <w:rFonts w:eastAsia="+mn-ea"/>
                <w:b/>
                <w:bCs/>
                <w:color w:val="000000"/>
                <w:kern w:val="24"/>
                <w:lang w:eastAsia="zh-CN"/>
              </w:rPr>
              <w:t xml:space="preserve"> </w:t>
            </w:r>
            <w:r w:rsidRPr="00BC68B0">
              <w:rPr>
                <w:bCs/>
              </w:rPr>
              <w:t>Получение временных и частотных характеристик</w:t>
            </w:r>
            <w:r w:rsidRPr="00BC68B0">
              <w:t xml:space="preserve"> </w:t>
            </w:r>
          </w:p>
          <w:p w:rsidR="00876DA3" w:rsidRPr="00BC68B0" w:rsidRDefault="00876DA3" w:rsidP="00BC68B0">
            <w:r w:rsidRPr="00BC68B0">
              <w:rPr>
                <w:bCs/>
              </w:rPr>
              <w:t>идеального дифференцирующего звена, форсирующего звена 1-го порядка, форсирующего звена 2-го порядка, звена запаздывания</w:t>
            </w:r>
            <w:r w:rsidRPr="00BC68B0">
              <w:t xml:space="preserve"> </w:t>
            </w:r>
          </w:p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DA78C9" w:rsidRPr="00BC68B0" w:rsidRDefault="00DA78C9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0812BB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1</w:t>
            </w:r>
          </w:p>
        </w:tc>
      </w:tr>
      <w:tr w:rsidR="00876DA3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BC68B0" w:rsidP="00BC68B0">
            <w:pPr>
              <w:jc w:val="both"/>
            </w:pPr>
            <w:r>
              <w:rPr>
                <w:b/>
                <w:lang w:val="kk-KZ"/>
              </w:rPr>
              <w:t>Практическая работа</w:t>
            </w:r>
            <w:r w:rsidR="00876DA3" w:rsidRPr="00BC68B0">
              <w:rPr>
                <w:b/>
                <w:lang w:val="kk-KZ"/>
              </w:rPr>
              <w:t xml:space="preserve"> 8 </w:t>
            </w:r>
            <w:r w:rsidR="00876DA3" w:rsidRPr="00BC68B0">
              <w:t xml:space="preserve">. Исследование устойчивости линейных систем на основе построения </w:t>
            </w:r>
            <w:r w:rsidR="00876DA3" w:rsidRPr="00BC68B0">
              <w:lastRenderedPageBreak/>
              <w:t>годографа Михайлова.</w:t>
            </w:r>
          </w:p>
          <w:p w:rsidR="00876DA3" w:rsidRPr="00BC68B0" w:rsidRDefault="00876DA3" w:rsidP="00BC68B0">
            <w:pPr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DA78C9" w:rsidP="00BC68B0">
            <w:r>
              <w:lastRenderedPageBreak/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0812BB" w:rsidP="00BC68B0">
            <w:pPr>
              <w:jc w:val="center"/>
            </w:pPr>
            <w:r w:rsidRPr="00DA78C9">
              <w:t>10</w:t>
            </w:r>
          </w:p>
        </w:tc>
      </w:tr>
      <w:tr w:rsidR="000812BB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BB" w:rsidRPr="00BC68B0" w:rsidRDefault="000812BB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BB" w:rsidRPr="00BC68B0" w:rsidRDefault="000812BB" w:rsidP="00BC68B0">
            <w:pPr>
              <w:jc w:val="both"/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 xml:space="preserve">. </w:t>
            </w:r>
            <w:r w:rsidRPr="00BC68B0">
              <w:t xml:space="preserve">Частотные критерии устойчивости </w:t>
            </w:r>
          </w:p>
          <w:p w:rsidR="000812BB" w:rsidRPr="00BC68B0" w:rsidRDefault="000812BB" w:rsidP="00BC68B0">
            <w:pPr>
              <w:jc w:val="both"/>
            </w:pPr>
            <w:r w:rsidRPr="00BC68B0">
              <w:t xml:space="preserve">Оценка качества регулирования </w:t>
            </w:r>
          </w:p>
          <w:p w:rsidR="000812BB" w:rsidRPr="00BC68B0" w:rsidRDefault="000812BB" w:rsidP="00BC68B0">
            <w:pPr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BB" w:rsidRPr="00BC68B0" w:rsidRDefault="000812BB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BB" w:rsidRPr="00DA78C9" w:rsidRDefault="000812BB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20</w:t>
            </w:r>
          </w:p>
        </w:tc>
      </w:tr>
      <w:tr w:rsidR="000812BB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BB" w:rsidRPr="00BC68B0" w:rsidRDefault="000812BB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9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BB" w:rsidRPr="00BC68B0" w:rsidRDefault="000812BB" w:rsidP="00BC68B0">
            <w:r w:rsidRPr="00BC68B0">
              <w:rPr>
                <w:b/>
                <w:lang w:val="kk-KZ"/>
              </w:rPr>
              <w:t>Лекция 9.</w:t>
            </w:r>
            <w:r w:rsidRPr="00BC68B0">
              <w:rPr>
                <w:rFonts w:eastAsia="+mn-ea"/>
                <w:bCs/>
                <w:color w:val="000000"/>
                <w:kern w:val="24"/>
                <w:lang w:eastAsia="zh-CN"/>
              </w:rPr>
              <w:t xml:space="preserve"> </w:t>
            </w:r>
            <w:r w:rsidRPr="00BC68B0">
              <w:rPr>
                <w:bCs/>
              </w:rPr>
              <w:t xml:space="preserve">Определение </w:t>
            </w:r>
            <w:proofErr w:type="gramStart"/>
            <w:r w:rsidRPr="00BC68B0">
              <w:rPr>
                <w:bCs/>
              </w:rPr>
              <w:t>передаточных</w:t>
            </w:r>
            <w:proofErr w:type="gramEnd"/>
            <w:r w:rsidRPr="00BC68B0">
              <w:rPr>
                <w:bCs/>
              </w:rPr>
              <w:t xml:space="preserve"> функции разомкнутой и</w:t>
            </w:r>
            <w:r w:rsidRPr="00BC68B0">
              <w:t xml:space="preserve"> </w:t>
            </w:r>
          </w:p>
          <w:p w:rsidR="000812BB" w:rsidRPr="00BC68B0" w:rsidRDefault="000812BB" w:rsidP="00BC68B0">
            <w:proofErr w:type="gramStart"/>
            <w:r w:rsidRPr="00BC68B0">
              <w:rPr>
                <w:bCs/>
              </w:rPr>
              <w:t xml:space="preserve">замкнутой САУ по типовой одноконтурной структурной схеме. </w:t>
            </w:r>
            <w:proofErr w:type="gramEnd"/>
          </w:p>
          <w:p w:rsidR="000812BB" w:rsidRPr="00BC68B0" w:rsidRDefault="000812BB" w:rsidP="00BC68B0">
            <w:r w:rsidRPr="00BC68B0">
              <w:rPr>
                <w:bCs/>
              </w:rPr>
              <w:t>Правила преобразования структурных схем САУ.</w:t>
            </w:r>
            <w:r w:rsidRPr="00BC68B0">
              <w:t xml:space="preserve"> </w:t>
            </w:r>
          </w:p>
          <w:p w:rsidR="000812BB" w:rsidRPr="00BC68B0" w:rsidRDefault="000812BB" w:rsidP="00BC68B0">
            <w:pPr>
              <w:rPr>
                <w:i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BB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BB" w:rsidRPr="00DA78C9" w:rsidRDefault="000812BB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1</w:t>
            </w:r>
          </w:p>
        </w:tc>
      </w:tr>
      <w:tr w:rsidR="00876DA3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rPr>
                <w:b/>
                <w:lang w:val="kk-KZ"/>
              </w:rPr>
            </w:pPr>
            <w:r w:rsidRPr="00BC68B0">
              <w:rPr>
                <w:b/>
              </w:rPr>
              <w:t>Практи</w:t>
            </w:r>
            <w:r w:rsidR="00BC68B0">
              <w:rPr>
                <w:b/>
              </w:rPr>
              <w:t>ческая работа</w:t>
            </w:r>
            <w:r w:rsidRPr="00BC68B0">
              <w:rPr>
                <w:b/>
              </w:rPr>
              <w:t xml:space="preserve"> 9.</w:t>
            </w:r>
            <w:r w:rsidRPr="00BC68B0">
              <w:t xml:space="preserve"> Исследование устойчивости линейных систем на основе построения графиков вещественной и мнимой функций Михайлова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0812BB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10</w:t>
            </w:r>
          </w:p>
        </w:tc>
      </w:tr>
      <w:tr w:rsidR="00876DA3" w:rsidRPr="00206BF3" w:rsidTr="00DA78C9">
        <w:trPr>
          <w:trHeight w:val="505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10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rPr>
                <w:lang w:val="en-US"/>
              </w:rPr>
            </w:pPr>
            <w:r w:rsidRPr="00BC68B0">
              <w:rPr>
                <w:b/>
                <w:lang w:val="kk-KZ"/>
              </w:rPr>
              <w:t xml:space="preserve">Лекция 10. </w:t>
            </w:r>
            <w:r w:rsidRPr="00BC68B0">
              <w:rPr>
                <w:bCs/>
              </w:rPr>
              <w:t>Устойчивость непрерывных линейных систем</w:t>
            </w:r>
            <w:r w:rsidRPr="00BC68B0">
              <w:t xml:space="preserve"> </w:t>
            </w:r>
            <w:r w:rsidRPr="00BC68B0">
              <w:rPr>
                <w:bCs/>
              </w:rPr>
              <w:t xml:space="preserve">автоматического регулирования. Критерий устойчивости </w:t>
            </w:r>
            <w:proofErr w:type="spellStart"/>
            <w:r w:rsidRPr="00BC68B0">
              <w:rPr>
                <w:bCs/>
              </w:rPr>
              <w:t>Рауса-Гурвица</w:t>
            </w:r>
            <w:proofErr w:type="spellEnd"/>
            <w:r w:rsidRPr="00BC68B0"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BC68B0" w:rsidRDefault="00876DA3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A3" w:rsidRPr="00DA78C9" w:rsidRDefault="00876DA3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1</w:t>
            </w:r>
          </w:p>
        </w:tc>
      </w:tr>
      <w:tr w:rsidR="00BC68B0" w:rsidRPr="00206BF3" w:rsidTr="00DA78C9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both"/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 xml:space="preserve">. </w:t>
            </w:r>
            <w:r w:rsidRPr="00BC68B0">
              <w:t xml:space="preserve">Основные принципы регулирования </w:t>
            </w:r>
          </w:p>
          <w:p w:rsidR="00BC68B0" w:rsidRPr="00BC68B0" w:rsidRDefault="00BC68B0" w:rsidP="00BC68B0">
            <w:pPr>
              <w:jc w:val="both"/>
            </w:pPr>
            <w:r w:rsidRPr="00BC68B0">
              <w:t xml:space="preserve">«Исследование свойств и характеристик динамических звеньев» </w:t>
            </w:r>
          </w:p>
          <w:p w:rsidR="00BC68B0" w:rsidRPr="00BC68B0" w:rsidRDefault="00BC68B0" w:rsidP="00BC68B0">
            <w:pPr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1</w:t>
            </w:r>
            <w:r w:rsidR="000812BB" w:rsidRPr="00DA78C9">
              <w:rPr>
                <w:caps/>
                <w:lang w:val="kk-KZ"/>
              </w:rPr>
              <w:t>0</w:t>
            </w:r>
          </w:p>
        </w:tc>
      </w:tr>
      <w:tr w:rsidR="00BC68B0" w:rsidRPr="00206BF3" w:rsidTr="00DA78C9">
        <w:trPr>
          <w:trHeight w:val="259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>РК  (МТ)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BC68B0" w:rsidP="00BC68B0">
            <w:pPr>
              <w:jc w:val="center"/>
              <w:rPr>
                <w:caps/>
                <w:lang w:val="kk-KZ"/>
              </w:rPr>
            </w:pPr>
            <w:r w:rsidRPr="00DA78C9">
              <w:rPr>
                <w:caps/>
                <w:lang w:val="kk-KZ"/>
              </w:rPr>
              <w:t>30</w:t>
            </w:r>
          </w:p>
        </w:tc>
      </w:tr>
      <w:tr w:rsidR="00BC68B0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11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0812BB" w:rsidRDefault="00BC68B0" w:rsidP="00BC68B0">
            <w:r w:rsidRPr="000812BB">
              <w:rPr>
                <w:b/>
                <w:lang w:val="kk-KZ"/>
              </w:rPr>
              <w:t>Лекция 11.</w:t>
            </w:r>
            <w:r w:rsidRPr="000812BB">
              <w:rPr>
                <w:rFonts w:eastAsia="+mn-ea"/>
                <w:bCs/>
                <w:color w:val="000000"/>
                <w:kern w:val="24"/>
                <w:lang w:eastAsia="zh-CN"/>
              </w:rPr>
              <w:t xml:space="preserve"> </w:t>
            </w:r>
            <w:r w:rsidRPr="000812BB">
              <w:rPr>
                <w:bCs/>
              </w:rPr>
              <w:t>Устойчивость непрерывных линейных систем</w:t>
            </w:r>
            <w:r w:rsidRPr="000812BB">
              <w:t xml:space="preserve"> </w:t>
            </w:r>
            <w:r w:rsidRPr="000812BB">
              <w:rPr>
                <w:bCs/>
              </w:rPr>
              <w:t xml:space="preserve">автоматического регулирования. Критерий устойчивости </w:t>
            </w:r>
            <w:proofErr w:type="spellStart"/>
            <w:r w:rsidRPr="000812BB">
              <w:rPr>
                <w:bCs/>
              </w:rPr>
              <w:t>Рауса-Гурвица</w:t>
            </w:r>
            <w:proofErr w:type="spellEnd"/>
            <w:r w:rsidRPr="000812BB">
              <w:rPr>
                <w:lang w:val="kk-KZ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0812BB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b/>
                <w:caps/>
                <w:lang w:val="kk-KZ"/>
              </w:rPr>
            </w:pPr>
            <w:r w:rsidRPr="00BC68B0">
              <w:rPr>
                <w:b/>
                <w:lang w:val="kk-KZ"/>
              </w:rPr>
              <w:t>100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0812BB" w:rsidP="00BC68B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Практическая работа 11</w:t>
            </w:r>
            <w:r w:rsidR="00BC68B0" w:rsidRPr="00BC68B0">
              <w:rPr>
                <w:b/>
                <w:lang w:val="kk-KZ"/>
              </w:rPr>
              <w:t xml:space="preserve">. </w:t>
            </w:r>
            <w:r w:rsidR="00BC68B0" w:rsidRPr="00BC68B0">
              <w:rPr>
                <w:bCs/>
              </w:rPr>
              <w:t>Устойчивость непрерывных линейных систем</w:t>
            </w:r>
            <w:r w:rsidR="00BC68B0" w:rsidRPr="00BC68B0">
              <w:t xml:space="preserve"> </w:t>
            </w:r>
            <w:r w:rsidR="00BC68B0" w:rsidRPr="00BC68B0">
              <w:rPr>
                <w:bCs/>
              </w:rPr>
              <w:t>автоматического регулирования. Критерий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0812BB" w:rsidP="00BC68B0">
            <w:pPr>
              <w:jc w:val="center"/>
            </w:pPr>
            <w: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12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0812BB" w:rsidP="00BC68B0">
            <w:pPr>
              <w:rPr>
                <w:b/>
              </w:rPr>
            </w:pPr>
            <w:r>
              <w:rPr>
                <w:b/>
              </w:rPr>
              <w:t>Лекция</w:t>
            </w:r>
            <w:r w:rsidR="00BC68B0" w:rsidRPr="00BC68B0">
              <w:rPr>
                <w:b/>
              </w:rPr>
              <w:t xml:space="preserve"> 12</w:t>
            </w:r>
            <w:r w:rsidR="00BC68B0" w:rsidRPr="00BC68B0">
              <w:t>. Исследование устойчивости линейной системы по логарифмическим частотным характеристикам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</w:pPr>
            <w: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0812BB" w:rsidP="00BC68B0">
            <w:r w:rsidRPr="000812BB">
              <w:rPr>
                <w:b/>
                <w:bCs/>
              </w:rPr>
              <w:t>Практическая работа 12.</w:t>
            </w:r>
            <w:r>
              <w:rPr>
                <w:bCs/>
              </w:rPr>
              <w:t xml:space="preserve"> </w:t>
            </w:r>
            <w:r w:rsidR="00BC68B0" w:rsidRPr="00BC68B0">
              <w:rPr>
                <w:bCs/>
              </w:rPr>
              <w:t xml:space="preserve">устойчивости </w:t>
            </w:r>
            <w:proofErr w:type="spellStart"/>
            <w:r w:rsidR="00BC68B0" w:rsidRPr="00BC68B0">
              <w:rPr>
                <w:bCs/>
              </w:rPr>
              <w:t>Рауса-Гурвица</w:t>
            </w:r>
            <w:proofErr w:type="spellEnd"/>
            <w:r w:rsidR="00BC68B0" w:rsidRPr="00BC68B0">
              <w:t xml:space="preserve"> </w:t>
            </w:r>
          </w:p>
          <w:p w:rsidR="00BC68B0" w:rsidRPr="00BC68B0" w:rsidRDefault="00BC68B0" w:rsidP="00BC68B0">
            <w:pPr>
              <w:rPr>
                <w:lang w:val="kk-KZ"/>
              </w:rPr>
            </w:pPr>
            <w:r w:rsidRPr="00BC68B0">
              <w:rPr>
                <w:lang w:val="kk-KZ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lang w:val="kk-KZ"/>
              </w:rPr>
            </w:pPr>
            <w:r w:rsidRPr="00BC68B0">
              <w:rPr>
                <w:b/>
                <w:lang w:val="kk-KZ"/>
              </w:rPr>
              <w:t xml:space="preserve">Практика 12 </w:t>
            </w:r>
            <w:r w:rsidRPr="00BC68B0">
              <w:t>Исследование устойчивости линейной системы по логарифмическим частотным характеристикам.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lang w:val="kk-KZ"/>
              </w:rPr>
            </w:pPr>
            <w:r w:rsidRPr="00BC68B0">
              <w:rPr>
                <w:b/>
                <w:lang w:val="kk-KZ"/>
              </w:rPr>
              <w:t xml:space="preserve">Практика 12. </w:t>
            </w:r>
            <w:r w:rsidRPr="00BC68B0">
              <w:t>Определение областей устойчивости по одному и двум параметрам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  <w:r w:rsidRPr="00BC68B0">
              <w:rPr>
                <w:caps/>
                <w:lang w:val="kk-KZ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both"/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 xml:space="preserve">. </w:t>
            </w:r>
            <w:r w:rsidRPr="00BC68B0">
              <w:t xml:space="preserve">«Исследование устойчивости линейных САР» </w:t>
            </w:r>
          </w:p>
          <w:p w:rsidR="00BC68B0" w:rsidRPr="00BC68B0" w:rsidRDefault="00BC68B0" w:rsidP="00BC68B0">
            <w:pPr>
              <w:jc w:val="both"/>
            </w:pPr>
            <w:r w:rsidRPr="00BC68B0">
              <w:t xml:space="preserve"> «Исследование влияния параметров автоматических регуляторов на статические характеристики САР» </w:t>
            </w:r>
          </w:p>
          <w:p w:rsidR="00BC68B0" w:rsidRPr="00BC68B0" w:rsidRDefault="00BC68B0" w:rsidP="00BC68B0">
            <w:pPr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  <w:r w:rsidRPr="00BC68B0">
              <w:rPr>
                <w:caps/>
                <w:lang w:val="kk-KZ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0812BB" w:rsidRDefault="00BC68B0" w:rsidP="00BC68B0">
            <w:pPr>
              <w:tabs>
                <w:tab w:val="left" w:leader="dot" w:pos="6067"/>
              </w:tabs>
              <w:jc w:val="both"/>
            </w:pPr>
            <w:r w:rsidRPr="000812BB">
              <w:rPr>
                <w:b/>
                <w:lang w:val="kk-KZ"/>
              </w:rPr>
              <w:t>Лекция 13.</w:t>
            </w:r>
            <w:r w:rsidRPr="000812BB">
              <w:rPr>
                <w:rFonts w:eastAsia="+mn-ea"/>
                <w:bCs/>
                <w:color w:val="000000"/>
                <w:kern w:val="24"/>
                <w:lang w:eastAsia="zh-CN"/>
              </w:rPr>
              <w:t xml:space="preserve"> </w:t>
            </w:r>
            <w:r w:rsidRPr="000812BB">
              <w:rPr>
                <w:bCs/>
              </w:rPr>
              <w:t>Расчет установившихся ошибок астатических САУ.</w:t>
            </w:r>
            <w:r w:rsidRPr="000812BB">
              <w:t xml:space="preserve"> </w:t>
            </w:r>
          </w:p>
          <w:p w:rsidR="00BC68B0" w:rsidRPr="000812BB" w:rsidRDefault="00BC68B0" w:rsidP="00BC68B0">
            <w:pPr>
              <w:tabs>
                <w:tab w:val="left" w:leader="dot" w:pos="6067"/>
              </w:tabs>
              <w:jc w:val="both"/>
            </w:pPr>
            <w:r w:rsidRPr="000812BB">
              <w:rPr>
                <w:bCs/>
              </w:rPr>
              <w:t xml:space="preserve">Способы повышения точности САУ. </w:t>
            </w:r>
          </w:p>
          <w:p w:rsidR="00BC68B0" w:rsidRPr="000812BB" w:rsidRDefault="00BC68B0" w:rsidP="00BC68B0">
            <w:pPr>
              <w:tabs>
                <w:tab w:val="left" w:leader="dot" w:pos="6067"/>
              </w:tabs>
              <w:jc w:val="both"/>
            </w:pPr>
            <w:r w:rsidRPr="000812BB">
              <w:rPr>
                <w:bCs/>
              </w:rPr>
              <w:t>Анализ качества переходного процесса</w:t>
            </w:r>
            <w:r w:rsidRPr="000812BB">
              <w:t xml:space="preserve"> </w:t>
            </w:r>
          </w:p>
          <w:p w:rsidR="00BC68B0" w:rsidRPr="00BC68B0" w:rsidRDefault="00BC68B0" w:rsidP="00BC68B0">
            <w:pPr>
              <w:tabs>
                <w:tab w:val="left" w:leader="dot" w:pos="6067"/>
              </w:tabs>
              <w:jc w:val="both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BC68B0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13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both"/>
            </w:pPr>
            <w:r w:rsidRPr="00BC68B0">
              <w:rPr>
                <w:b/>
                <w:lang w:val="kk-KZ"/>
              </w:rPr>
              <w:t xml:space="preserve">Практика 13. </w:t>
            </w:r>
            <w:r w:rsidRPr="00BC68B0">
              <w:t>Определение запасов устойчивости системы по амплитуде и фазе на основе построения графика амплитудной фазовой частотной характеристики разомкнутой системы.</w:t>
            </w:r>
          </w:p>
          <w:p w:rsidR="00BC68B0" w:rsidRPr="00BC68B0" w:rsidRDefault="00BC68B0" w:rsidP="00BC68B0">
            <w:pPr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</w:pPr>
            <w:r w:rsidRPr="00BC68B0">
              <w:lastRenderedPageBreak/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both"/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>.</w:t>
            </w:r>
            <w:r w:rsidRPr="00BC68B0">
              <w:t xml:space="preserve"> «Исследование методов улучшения качества САР с помощью корректирующих звеньев» </w:t>
            </w:r>
          </w:p>
          <w:p w:rsidR="00BC68B0" w:rsidRPr="00BC68B0" w:rsidRDefault="00BC68B0" w:rsidP="00BC68B0">
            <w:pPr>
              <w:jc w:val="both"/>
            </w:pPr>
            <w:r w:rsidRPr="00BC68B0">
              <w:t xml:space="preserve">«Основные законы регулирования в промышленных САР» </w:t>
            </w:r>
          </w:p>
          <w:p w:rsidR="00BC68B0" w:rsidRPr="00BC68B0" w:rsidRDefault="00BC68B0" w:rsidP="00BC68B0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both"/>
              <w:rPr>
                <w:bCs/>
              </w:rPr>
            </w:pPr>
            <w:r w:rsidRPr="00BC68B0">
              <w:rPr>
                <w:b/>
                <w:lang w:val="kk-KZ"/>
              </w:rPr>
              <w:t>Лекция 14.</w:t>
            </w:r>
            <w:r w:rsidRPr="00BC68B0">
              <w:rPr>
                <w:rFonts w:eastAsia="+mn-ea"/>
                <w:b/>
                <w:bCs/>
                <w:color w:val="000000"/>
                <w:kern w:val="24"/>
                <w:lang w:eastAsia="zh-CN"/>
              </w:rPr>
              <w:t xml:space="preserve"> </w:t>
            </w:r>
            <w:r w:rsidRPr="00BC68B0">
              <w:rPr>
                <w:bCs/>
              </w:rPr>
              <w:t xml:space="preserve">Понятие о коррекции систем. </w:t>
            </w:r>
          </w:p>
          <w:p w:rsidR="00BC68B0" w:rsidRPr="00BC68B0" w:rsidRDefault="00BC68B0" w:rsidP="00BC68B0">
            <w:pPr>
              <w:jc w:val="both"/>
              <w:rPr>
                <w:bCs/>
              </w:rPr>
            </w:pPr>
            <w:r w:rsidRPr="00BC68B0">
              <w:rPr>
                <w:bCs/>
              </w:rPr>
              <w:t xml:space="preserve">Методы повышения точности систем в установившемся режиме. </w:t>
            </w:r>
          </w:p>
          <w:p w:rsidR="00BC68B0" w:rsidRPr="00BC68B0" w:rsidRDefault="00BC68B0" w:rsidP="00BC68B0">
            <w:pPr>
              <w:jc w:val="both"/>
              <w:rPr>
                <w:bCs/>
              </w:rPr>
            </w:pPr>
            <w:r w:rsidRPr="00BC68B0">
              <w:rPr>
                <w:bCs/>
              </w:rPr>
              <w:t xml:space="preserve">Методы коррекции динамических свойств систем. </w:t>
            </w:r>
          </w:p>
          <w:p w:rsidR="00BC68B0" w:rsidRPr="00BC68B0" w:rsidRDefault="00BC68B0" w:rsidP="00BC68B0">
            <w:pPr>
              <w:jc w:val="both"/>
              <w:rPr>
                <w:bCs/>
              </w:rPr>
            </w:pPr>
            <w:r w:rsidRPr="00BC68B0">
              <w:rPr>
                <w:bCs/>
              </w:rPr>
              <w:t xml:space="preserve">Пассивные корректирующие устройства </w:t>
            </w:r>
          </w:p>
          <w:p w:rsidR="00BC68B0" w:rsidRPr="00BC68B0" w:rsidRDefault="00BC68B0" w:rsidP="00BC68B0">
            <w:pPr>
              <w:jc w:val="both"/>
              <w:rPr>
                <w:lang w:val="kk-KZ"/>
              </w:rPr>
            </w:pPr>
            <w:r w:rsidRPr="00BC68B0">
              <w:rPr>
                <w:bCs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  <w:r w:rsidRPr="00BC68B0">
              <w:rPr>
                <w:caps/>
                <w:lang w:val="kk-KZ"/>
              </w:rPr>
              <w:t>20</w:t>
            </w:r>
          </w:p>
        </w:tc>
      </w:tr>
      <w:tr w:rsidR="00BC68B0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14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both"/>
            </w:pPr>
            <w:r w:rsidRPr="00BC68B0">
              <w:rPr>
                <w:b/>
              </w:rPr>
              <w:t>Практика 14.</w:t>
            </w:r>
            <w:r w:rsidRPr="00BC68B0">
              <w:t xml:space="preserve"> Определение запасов устойчивости системы по амплитуде и фазе на основе построения графиков логарифмических частотных характеристик.</w:t>
            </w:r>
          </w:p>
          <w:p w:rsidR="00BC68B0" w:rsidRPr="00BC68B0" w:rsidRDefault="00BC68B0" w:rsidP="00BC68B0">
            <w:pPr>
              <w:jc w:val="both"/>
              <w:rPr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bCs/>
                <w:color w:val="000000"/>
              </w:rPr>
            </w:pPr>
            <w:r w:rsidRPr="00BC68B0">
              <w:rPr>
                <w:b/>
                <w:lang w:val="kk-KZ"/>
              </w:rPr>
              <w:t>Лекция 15.</w:t>
            </w:r>
            <w:r w:rsidRPr="00BC68B0">
              <w:rPr>
                <w:rFonts w:eastAsia="+mn-ea"/>
                <w:b/>
                <w:bCs/>
                <w:color w:val="000000"/>
                <w:kern w:val="24"/>
                <w:lang w:eastAsia="zh-CN"/>
              </w:rPr>
              <w:t xml:space="preserve"> </w:t>
            </w:r>
            <w:r w:rsidRPr="00BC68B0">
              <w:rPr>
                <w:bCs/>
                <w:color w:val="000000"/>
              </w:rPr>
              <w:t xml:space="preserve">Коррекция динамических свойств системы с помощью ПКУ. </w:t>
            </w:r>
          </w:p>
          <w:p w:rsidR="00BC68B0" w:rsidRPr="00BC68B0" w:rsidRDefault="00BC68B0" w:rsidP="00BC68B0">
            <w:pPr>
              <w:rPr>
                <w:bCs/>
                <w:color w:val="000000"/>
              </w:rPr>
            </w:pPr>
            <w:r w:rsidRPr="00BC68B0">
              <w:rPr>
                <w:bCs/>
                <w:color w:val="000000"/>
              </w:rPr>
              <w:t xml:space="preserve">Коррекция динамических свойств системы с помощью ОС. </w:t>
            </w:r>
          </w:p>
          <w:p w:rsidR="00BC68B0" w:rsidRPr="00BC68B0" w:rsidRDefault="00BC68B0" w:rsidP="00BC68B0">
            <w:pPr>
              <w:rPr>
                <w:b/>
                <w:bCs/>
                <w:color w:val="000000"/>
              </w:rPr>
            </w:pPr>
            <w:r w:rsidRPr="00BC68B0">
              <w:rPr>
                <w:bCs/>
                <w:color w:val="000000"/>
              </w:rPr>
              <w:t xml:space="preserve">Общие сведения о синтезе САУ и КУ. Методика синтеза </w:t>
            </w:r>
            <w:proofErr w:type="spellStart"/>
            <w:r w:rsidRPr="00BC68B0">
              <w:rPr>
                <w:bCs/>
                <w:color w:val="000000"/>
              </w:rPr>
              <w:t>КУСтандартные</w:t>
            </w:r>
            <w:proofErr w:type="spellEnd"/>
            <w:r w:rsidRPr="00BC68B0">
              <w:rPr>
                <w:bCs/>
                <w:color w:val="000000"/>
              </w:rPr>
              <w:t xml:space="preserve"> настройки и их применение</w:t>
            </w:r>
            <w:r w:rsidRPr="00BC68B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jc w:val="center"/>
            </w:pPr>
            <w: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BC68B0" w:rsidRPr="00206BF3" w:rsidTr="00DA78C9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DA78C9" w:rsidP="00BC68B0">
            <w:pPr>
              <w:rPr>
                <w:lang w:val="kk-KZ"/>
              </w:rPr>
            </w:pPr>
            <w:r>
              <w:rPr>
                <w:b/>
                <w:lang w:val="kk-KZ"/>
              </w:rPr>
              <w:t>Пра</w:t>
            </w:r>
            <w:proofErr w:type="spellStart"/>
            <w:r>
              <w:rPr>
                <w:b/>
              </w:rPr>
              <w:t>ктика</w:t>
            </w:r>
            <w:proofErr w:type="spellEnd"/>
            <w:r w:rsidR="00BC68B0" w:rsidRPr="00BC68B0">
              <w:rPr>
                <w:b/>
                <w:lang w:val="kk-KZ"/>
              </w:rPr>
              <w:t xml:space="preserve"> 15.</w:t>
            </w:r>
            <w:r w:rsidR="00BC68B0" w:rsidRPr="00BC68B0">
              <w:t xml:space="preserve">Применение инструментов обеспечения безопасности в ОС </w:t>
            </w:r>
            <w:r w:rsidR="00BC68B0" w:rsidRPr="00BC68B0">
              <w:rPr>
                <w:lang w:val="en-US"/>
              </w:rPr>
              <w:t>Windows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  <w:r w:rsidRPr="00BC68B0">
              <w:rPr>
                <w:caps/>
                <w:lang w:val="kk-KZ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16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b/>
                <w:lang w:val="kk-KZ"/>
              </w:rPr>
            </w:pPr>
            <w:r w:rsidRPr="00BC68B0">
              <w:t xml:space="preserve">Практика </w:t>
            </w:r>
            <w:r w:rsidRPr="00DA78C9">
              <w:rPr>
                <w:b/>
              </w:rPr>
              <w:t>15</w:t>
            </w:r>
            <w:r w:rsidRPr="00BC68B0">
              <w:t xml:space="preserve">. Определение прямых и косвенных оценок качества </w:t>
            </w:r>
            <w:proofErr w:type="spellStart"/>
            <w:r w:rsidRPr="00BC68B0">
              <w:t>регулировани</w:t>
            </w:r>
            <w:proofErr w:type="spellEnd"/>
            <w:r w:rsidRPr="00BC68B0">
              <w:t xml:space="preserve"> линейной системой.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</w:pPr>
            <w:r w:rsidRPr="00BC68B0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DA78C9" w:rsidRDefault="00DA78C9" w:rsidP="00BC68B0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rFonts w:eastAsia="Calibri"/>
              </w:rPr>
            </w:pPr>
            <w:r w:rsidRPr="00BC68B0">
              <w:rPr>
                <w:b/>
                <w:lang w:val="kk-KZ"/>
              </w:rPr>
              <w:t>СРСП</w:t>
            </w:r>
            <w:r w:rsidRPr="00BC68B0">
              <w:rPr>
                <w:lang w:val="kk-KZ"/>
              </w:rPr>
              <w:t xml:space="preserve">. </w:t>
            </w:r>
            <w:r w:rsidRPr="00BC68B0">
              <w:rPr>
                <w:rFonts w:eastAsia="Calibri"/>
              </w:rPr>
              <w:t>Устойчивость линейных систем автоматического регулирования.</w:t>
            </w:r>
          </w:p>
          <w:p w:rsidR="00BC68B0" w:rsidRPr="00BC68B0" w:rsidRDefault="00BC68B0" w:rsidP="00BC68B0">
            <w:r w:rsidRPr="00BC68B0">
              <w:rPr>
                <w:rFonts w:eastAsia="Calibri"/>
              </w:rPr>
              <w:t>Методы оценки качества регулирования линейных систем.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  <w:r w:rsidRPr="00BC68B0">
              <w:rPr>
                <w:lang w:val="kk-KZ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  <w:r w:rsidRPr="00BC68B0">
              <w:rPr>
                <w:caps/>
                <w:lang w:val="kk-KZ"/>
              </w:rPr>
              <w:t>10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>РК 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>Итоговый экзамен (ИЭ)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caps/>
                <w:lang w:val="kk-KZ"/>
              </w:rPr>
            </w:pPr>
            <w:r w:rsidRPr="00BC68B0">
              <w:rPr>
                <w:caps/>
                <w:lang w:val="kk-KZ"/>
              </w:rPr>
              <w:t>30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B0" w:rsidRPr="00BC68B0" w:rsidRDefault="00BC68B0" w:rsidP="00BC68B0">
            <w:pPr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rPr>
                <w:b/>
                <w:lang w:val="kk-KZ"/>
              </w:rPr>
            </w:pPr>
            <w:r w:rsidRPr="00BC68B0">
              <w:rPr>
                <w:b/>
                <w:lang w:val="kk-KZ"/>
              </w:rPr>
              <w:t>ВСЕГО</w:t>
            </w:r>
            <w:r w:rsidRPr="00BC68B0">
              <w:rPr>
                <w:rStyle w:val="s00"/>
                <w:b/>
              </w:rPr>
              <w:t>(РК1+МТ+РК2)</w:t>
            </w:r>
            <w:r w:rsidRPr="00BC68B0">
              <w:rPr>
                <w:rStyle w:val="s00"/>
                <w:b/>
              </w:rPr>
              <w:sym w:font="Symbol" w:char="F0B4"/>
            </w:r>
            <w:r w:rsidRPr="00BC68B0">
              <w:rPr>
                <w:rStyle w:val="s00"/>
                <w:b/>
              </w:rPr>
              <w:t>0,2+ИЭ</w:t>
            </w:r>
            <w:r w:rsidRPr="00BC68B0">
              <w:rPr>
                <w:rStyle w:val="s00"/>
                <w:b/>
              </w:rPr>
              <w:sym w:font="Symbol" w:char="F0B4"/>
            </w:r>
            <w:r w:rsidRPr="00BC68B0">
              <w:rPr>
                <w:rStyle w:val="s00"/>
                <w:b/>
              </w:rPr>
              <w:t>0,4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BC68B0" w:rsidRDefault="00BC68B0" w:rsidP="00BC68B0">
            <w:pPr>
              <w:jc w:val="center"/>
              <w:rPr>
                <w:b/>
                <w:caps/>
                <w:lang w:val="kk-KZ"/>
              </w:rPr>
            </w:pPr>
            <w:r w:rsidRPr="00BC68B0">
              <w:rPr>
                <w:b/>
                <w:caps/>
                <w:lang w:val="kk-KZ"/>
              </w:rPr>
              <w:t>100</w:t>
            </w:r>
          </w:p>
        </w:tc>
      </w:tr>
      <w:tr w:rsidR="00BC68B0" w:rsidRPr="00206BF3" w:rsidTr="00DA78C9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B0" w:rsidRPr="00BC68B0" w:rsidRDefault="00BC68B0" w:rsidP="00BC68B0">
            <w:pPr>
              <w:rPr>
                <w:lang w:val="kk-KZ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206BF3" w:rsidRDefault="00BC68B0" w:rsidP="00D32820">
            <w:pPr>
              <w:rPr>
                <w:b/>
                <w:lang w:val="kk-KZ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206BF3" w:rsidRDefault="00BC68B0" w:rsidP="0065611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B0" w:rsidRPr="00206BF3" w:rsidRDefault="00BC68B0" w:rsidP="00656117">
            <w:pPr>
              <w:jc w:val="center"/>
              <w:rPr>
                <w:b/>
                <w:caps/>
                <w:lang w:val="kk-KZ"/>
              </w:rPr>
            </w:pPr>
            <w:r w:rsidRPr="00206BF3">
              <w:rPr>
                <w:b/>
                <w:caps/>
                <w:lang w:val="kk-KZ"/>
              </w:rPr>
              <w:t>100</w:t>
            </w:r>
          </w:p>
        </w:tc>
      </w:tr>
    </w:tbl>
    <w:p w:rsidR="00A961F0" w:rsidRPr="00206BF3" w:rsidRDefault="00A961F0" w:rsidP="00A961F0">
      <w:pPr>
        <w:jc w:val="both"/>
        <w:rPr>
          <w:b/>
        </w:rPr>
      </w:pPr>
    </w:p>
    <w:p w:rsidR="0093677A" w:rsidRPr="00206BF3" w:rsidRDefault="0093677A" w:rsidP="0093677A">
      <w:pPr>
        <w:jc w:val="right"/>
      </w:pP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>Декан</w:t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proofErr w:type="spellStart"/>
      <w:r w:rsidR="004C721F" w:rsidRPr="00206BF3">
        <w:rPr>
          <w:sz w:val="28"/>
        </w:rPr>
        <w:t>Урмашев</w:t>
      </w:r>
      <w:proofErr w:type="spellEnd"/>
      <w:r w:rsidR="004C721F" w:rsidRPr="00206BF3">
        <w:rPr>
          <w:sz w:val="28"/>
        </w:rPr>
        <w:t xml:space="preserve"> Б.А.</w:t>
      </w:r>
    </w:p>
    <w:p w:rsidR="00991DD7" w:rsidRPr="00206BF3" w:rsidRDefault="00991DD7" w:rsidP="00991DD7">
      <w:pPr>
        <w:jc w:val="both"/>
        <w:rPr>
          <w:sz w:val="28"/>
        </w:rPr>
      </w:pP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>Председатель метод бюро</w:t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proofErr w:type="spellStart"/>
      <w:r w:rsidR="004C721F" w:rsidRPr="00206BF3">
        <w:rPr>
          <w:sz w:val="28"/>
        </w:rPr>
        <w:t>Гусманова</w:t>
      </w:r>
      <w:proofErr w:type="spellEnd"/>
      <w:r w:rsidR="004C721F" w:rsidRPr="00206BF3">
        <w:rPr>
          <w:sz w:val="28"/>
        </w:rPr>
        <w:t xml:space="preserve"> Ф.Р.</w:t>
      </w:r>
      <w:r w:rsidRPr="00206BF3">
        <w:rPr>
          <w:sz w:val="28"/>
        </w:rPr>
        <w:tab/>
      </w: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</w:p>
    <w:p w:rsidR="006A4841" w:rsidRPr="005805DA" w:rsidRDefault="006A4841" w:rsidP="006A4841">
      <w:pPr>
        <w:jc w:val="both"/>
        <w:rPr>
          <w:sz w:val="28"/>
          <w:szCs w:val="28"/>
        </w:rPr>
      </w:pPr>
      <w:r w:rsidRPr="00D43490">
        <w:rPr>
          <w:sz w:val="28"/>
        </w:rPr>
        <w:t>Заведующий кафедрой</w:t>
      </w:r>
      <w:r w:rsidRPr="00D4349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Мансурова Ж.Е.</w:t>
      </w:r>
      <w:r w:rsidRPr="00D43490">
        <w:rPr>
          <w:sz w:val="28"/>
        </w:rPr>
        <w:tab/>
      </w:r>
      <w:r w:rsidRPr="00D43490">
        <w:rPr>
          <w:sz w:val="28"/>
        </w:rPr>
        <w:tab/>
      </w:r>
      <w:r w:rsidRPr="00D43490">
        <w:rPr>
          <w:sz w:val="28"/>
        </w:rPr>
        <w:tab/>
      </w:r>
      <w:r w:rsidRPr="005805DA">
        <w:rPr>
          <w:sz w:val="28"/>
          <w:szCs w:val="28"/>
        </w:rPr>
        <w:tab/>
      </w:r>
    </w:p>
    <w:p w:rsidR="006A4841" w:rsidRPr="005805DA" w:rsidRDefault="006A4841" w:rsidP="006A4841">
      <w:pPr>
        <w:rPr>
          <w:sz w:val="28"/>
          <w:szCs w:val="28"/>
        </w:rPr>
      </w:pPr>
      <w:r w:rsidRPr="005805DA">
        <w:rPr>
          <w:sz w:val="28"/>
          <w:szCs w:val="28"/>
        </w:rPr>
        <w:t>Лектор</w:t>
      </w:r>
      <w:r w:rsidRPr="005805DA">
        <w:rPr>
          <w:sz w:val="28"/>
          <w:szCs w:val="28"/>
        </w:rPr>
        <w:tab/>
      </w:r>
      <w:r w:rsidRPr="005805DA">
        <w:rPr>
          <w:sz w:val="28"/>
          <w:szCs w:val="28"/>
        </w:rPr>
        <w:tab/>
      </w:r>
      <w:r w:rsidRPr="005805DA">
        <w:rPr>
          <w:sz w:val="28"/>
          <w:szCs w:val="28"/>
        </w:rPr>
        <w:tab/>
      </w:r>
      <w:r w:rsidRPr="005805DA">
        <w:rPr>
          <w:sz w:val="28"/>
          <w:szCs w:val="28"/>
        </w:rPr>
        <w:tab/>
      </w:r>
      <w:r w:rsidRPr="005805DA">
        <w:rPr>
          <w:sz w:val="28"/>
          <w:szCs w:val="28"/>
        </w:rPr>
        <w:tab/>
      </w:r>
      <w:r w:rsidRPr="005805DA">
        <w:rPr>
          <w:sz w:val="28"/>
          <w:szCs w:val="28"/>
        </w:rPr>
        <w:tab/>
      </w:r>
      <w:r w:rsidRPr="005805DA">
        <w:rPr>
          <w:sz w:val="28"/>
          <w:szCs w:val="28"/>
        </w:rPr>
        <w:tab/>
      </w:r>
      <w:proofErr w:type="spellStart"/>
      <w:r w:rsidRPr="005805DA">
        <w:rPr>
          <w:sz w:val="28"/>
          <w:szCs w:val="28"/>
        </w:rPr>
        <w:t>Шортанбаева</w:t>
      </w:r>
      <w:proofErr w:type="spellEnd"/>
      <w:r w:rsidRPr="005805DA">
        <w:rPr>
          <w:sz w:val="28"/>
          <w:szCs w:val="28"/>
        </w:rPr>
        <w:t xml:space="preserve"> А.Т. </w:t>
      </w:r>
    </w:p>
    <w:p w:rsidR="00BF705A" w:rsidRDefault="00BF705A">
      <w:pPr>
        <w:rPr>
          <w:i/>
          <w:sz w:val="28"/>
          <w:szCs w:val="28"/>
        </w:rPr>
      </w:pPr>
    </w:p>
    <w:sectPr w:rsidR="00BF705A" w:rsidSect="006A4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723A"/>
    <w:multiLevelType w:val="hybridMultilevel"/>
    <w:tmpl w:val="0E182D9C"/>
    <w:lvl w:ilvl="0" w:tplc="69901B0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B36F3"/>
    <w:multiLevelType w:val="hybridMultilevel"/>
    <w:tmpl w:val="72081BFA"/>
    <w:lvl w:ilvl="0" w:tplc="CBA40720">
      <w:start w:val="1"/>
      <w:numFmt w:val="decimal"/>
      <w:lvlText w:val="%1"/>
      <w:lvlJc w:val="left"/>
      <w:pPr>
        <w:ind w:left="318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02E5428">
      <w:numFmt w:val="none"/>
      <w:lvlText w:val=""/>
      <w:lvlJc w:val="left"/>
      <w:pPr>
        <w:tabs>
          <w:tab w:val="num" w:pos="360"/>
        </w:tabs>
      </w:pPr>
    </w:lvl>
    <w:lvl w:ilvl="2" w:tplc="FD60F8AE">
      <w:numFmt w:val="bullet"/>
      <w:lvlText w:val="•"/>
      <w:lvlJc w:val="left"/>
      <w:pPr>
        <w:ind w:left="1460" w:hanging="423"/>
      </w:pPr>
      <w:rPr>
        <w:rFonts w:hint="default"/>
        <w:lang w:val="ru-RU" w:eastAsia="ru-RU" w:bidi="ru-RU"/>
      </w:rPr>
    </w:lvl>
    <w:lvl w:ilvl="3" w:tplc="BA46C8FE">
      <w:numFmt w:val="bullet"/>
      <w:lvlText w:val="•"/>
      <w:lvlJc w:val="left"/>
      <w:pPr>
        <w:ind w:left="1520" w:hanging="423"/>
      </w:pPr>
      <w:rPr>
        <w:rFonts w:hint="default"/>
        <w:lang w:val="ru-RU" w:eastAsia="ru-RU" w:bidi="ru-RU"/>
      </w:rPr>
    </w:lvl>
    <w:lvl w:ilvl="4" w:tplc="74682B4E">
      <w:numFmt w:val="bullet"/>
      <w:lvlText w:val="•"/>
      <w:lvlJc w:val="left"/>
      <w:pPr>
        <w:ind w:left="2740" w:hanging="423"/>
      </w:pPr>
      <w:rPr>
        <w:rFonts w:hint="default"/>
        <w:lang w:val="ru-RU" w:eastAsia="ru-RU" w:bidi="ru-RU"/>
      </w:rPr>
    </w:lvl>
    <w:lvl w:ilvl="5" w:tplc="96BA0ADA">
      <w:numFmt w:val="bullet"/>
      <w:lvlText w:val="•"/>
      <w:lvlJc w:val="left"/>
      <w:pPr>
        <w:ind w:left="3961" w:hanging="423"/>
      </w:pPr>
      <w:rPr>
        <w:rFonts w:hint="default"/>
        <w:lang w:val="ru-RU" w:eastAsia="ru-RU" w:bidi="ru-RU"/>
      </w:rPr>
    </w:lvl>
    <w:lvl w:ilvl="6" w:tplc="910AC240">
      <w:numFmt w:val="bullet"/>
      <w:lvlText w:val="•"/>
      <w:lvlJc w:val="left"/>
      <w:pPr>
        <w:ind w:left="5182" w:hanging="423"/>
      </w:pPr>
      <w:rPr>
        <w:rFonts w:hint="default"/>
        <w:lang w:val="ru-RU" w:eastAsia="ru-RU" w:bidi="ru-RU"/>
      </w:rPr>
    </w:lvl>
    <w:lvl w:ilvl="7" w:tplc="98EC3F9C">
      <w:numFmt w:val="bullet"/>
      <w:lvlText w:val="•"/>
      <w:lvlJc w:val="left"/>
      <w:pPr>
        <w:ind w:left="6403" w:hanging="423"/>
      </w:pPr>
      <w:rPr>
        <w:rFonts w:hint="default"/>
        <w:lang w:val="ru-RU" w:eastAsia="ru-RU" w:bidi="ru-RU"/>
      </w:rPr>
    </w:lvl>
    <w:lvl w:ilvl="8" w:tplc="8E34ED92">
      <w:numFmt w:val="bullet"/>
      <w:lvlText w:val="•"/>
      <w:lvlJc w:val="left"/>
      <w:pPr>
        <w:ind w:left="7624" w:hanging="423"/>
      </w:pPr>
      <w:rPr>
        <w:rFonts w:hint="default"/>
        <w:lang w:val="ru-RU" w:eastAsia="ru-RU" w:bidi="ru-RU"/>
      </w:rPr>
    </w:lvl>
  </w:abstractNum>
  <w:abstractNum w:abstractNumId="2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72979"/>
    <w:multiLevelType w:val="hybridMultilevel"/>
    <w:tmpl w:val="F7DC7240"/>
    <w:lvl w:ilvl="0" w:tplc="8FF2E108">
      <w:start w:val="1"/>
      <w:numFmt w:val="decimal"/>
      <w:lvlText w:val="%1)"/>
      <w:lvlJc w:val="left"/>
      <w:pPr>
        <w:ind w:left="318" w:hanging="286"/>
      </w:pPr>
      <w:rPr>
        <w:rFonts w:hint="default"/>
        <w:i/>
        <w:spacing w:val="0"/>
        <w:w w:val="100"/>
        <w:lang w:val="ru-RU" w:eastAsia="ru-RU" w:bidi="ru-RU"/>
      </w:rPr>
    </w:lvl>
    <w:lvl w:ilvl="1" w:tplc="A9A8015A">
      <w:numFmt w:val="bullet"/>
      <w:lvlText w:val="•"/>
      <w:lvlJc w:val="left"/>
      <w:pPr>
        <w:ind w:left="1294" w:hanging="286"/>
      </w:pPr>
      <w:rPr>
        <w:rFonts w:hint="default"/>
        <w:lang w:val="ru-RU" w:eastAsia="ru-RU" w:bidi="ru-RU"/>
      </w:rPr>
    </w:lvl>
    <w:lvl w:ilvl="2" w:tplc="4F62D1AE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760063FA">
      <w:numFmt w:val="bullet"/>
      <w:lvlText w:val="•"/>
      <w:lvlJc w:val="left"/>
      <w:pPr>
        <w:ind w:left="3243" w:hanging="286"/>
      </w:pPr>
      <w:rPr>
        <w:rFonts w:hint="default"/>
        <w:lang w:val="ru-RU" w:eastAsia="ru-RU" w:bidi="ru-RU"/>
      </w:rPr>
    </w:lvl>
    <w:lvl w:ilvl="4" w:tplc="EBFE0860">
      <w:numFmt w:val="bullet"/>
      <w:lvlText w:val="•"/>
      <w:lvlJc w:val="left"/>
      <w:pPr>
        <w:ind w:left="4218" w:hanging="286"/>
      </w:pPr>
      <w:rPr>
        <w:rFonts w:hint="default"/>
        <w:lang w:val="ru-RU" w:eastAsia="ru-RU" w:bidi="ru-RU"/>
      </w:rPr>
    </w:lvl>
    <w:lvl w:ilvl="5" w:tplc="8708D6EE">
      <w:numFmt w:val="bullet"/>
      <w:lvlText w:val="•"/>
      <w:lvlJc w:val="left"/>
      <w:pPr>
        <w:ind w:left="5193" w:hanging="286"/>
      </w:pPr>
      <w:rPr>
        <w:rFonts w:hint="default"/>
        <w:lang w:val="ru-RU" w:eastAsia="ru-RU" w:bidi="ru-RU"/>
      </w:rPr>
    </w:lvl>
    <w:lvl w:ilvl="6" w:tplc="FDC61B12">
      <w:numFmt w:val="bullet"/>
      <w:lvlText w:val="•"/>
      <w:lvlJc w:val="left"/>
      <w:pPr>
        <w:ind w:left="6167" w:hanging="286"/>
      </w:pPr>
      <w:rPr>
        <w:rFonts w:hint="default"/>
        <w:lang w:val="ru-RU" w:eastAsia="ru-RU" w:bidi="ru-RU"/>
      </w:rPr>
    </w:lvl>
    <w:lvl w:ilvl="7" w:tplc="D314233E">
      <w:numFmt w:val="bullet"/>
      <w:lvlText w:val="•"/>
      <w:lvlJc w:val="left"/>
      <w:pPr>
        <w:ind w:left="7142" w:hanging="286"/>
      </w:pPr>
      <w:rPr>
        <w:rFonts w:hint="default"/>
        <w:lang w:val="ru-RU" w:eastAsia="ru-RU" w:bidi="ru-RU"/>
      </w:rPr>
    </w:lvl>
    <w:lvl w:ilvl="8" w:tplc="63926F8C">
      <w:numFmt w:val="bullet"/>
      <w:lvlText w:val="•"/>
      <w:lvlJc w:val="left"/>
      <w:pPr>
        <w:ind w:left="8117" w:hanging="286"/>
      </w:pPr>
      <w:rPr>
        <w:rFonts w:hint="default"/>
        <w:lang w:val="ru-RU" w:eastAsia="ru-RU" w:bidi="ru-RU"/>
      </w:rPr>
    </w:lvl>
  </w:abstractNum>
  <w:abstractNum w:abstractNumId="5">
    <w:nsid w:val="4F97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B3412A"/>
    <w:multiLevelType w:val="hybridMultilevel"/>
    <w:tmpl w:val="94D2C824"/>
    <w:lvl w:ilvl="0" w:tplc="C24EBEAC">
      <w:start w:val="8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6B2FEE0">
      <w:numFmt w:val="none"/>
      <w:lvlText w:val=""/>
      <w:lvlJc w:val="left"/>
      <w:pPr>
        <w:tabs>
          <w:tab w:val="num" w:pos="360"/>
        </w:tabs>
      </w:pPr>
    </w:lvl>
    <w:lvl w:ilvl="2" w:tplc="A1888F94">
      <w:numFmt w:val="bullet"/>
      <w:lvlText w:val="•"/>
      <w:lvlJc w:val="left"/>
      <w:pPr>
        <w:ind w:left="3960" w:hanging="562"/>
      </w:pPr>
      <w:rPr>
        <w:rFonts w:hint="default"/>
        <w:lang w:val="ru-RU" w:eastAsia="ru-RU" w:bidi="ru-RU"/>
      </w:rPr>
    </w:lvl>
    <w:lvl w:ilvl="3" w:tplc="8766D07C">
      <w:numFmt w:val="bullet"/>
      <w:lvlText w:val="•"/>
      <w:lvlJc w:val="left"/>
      <w:pPr>
        <w:ind w:left="4031" w:hanging="562"/>
      </w:pPr>
      <w:rPr>
        <w:rFonts w:hint="default"/>
        <w:lang w:val="ru-RU" w:eastAsia="ru-RU" w:bidi="ru-RU"/>
      </w:rPr>
    </w:lvl>
    <w:lvl w:ilvl="4" w:tplc="E326A374">
      <w:numFmt w:val="bullet"/>
      <w:lvlText w:val="•"/>
      <w:lvlJc w:val="left"/>
      <w:pPr>
        <w:ind w:left="4102" w:hanging="562"/>
      </w:pPr>
      <w:rPr>
        <w:rFonts w:hint="default"/>
        <w:lang w:val="ru-RU" w:eastAsia="ru-RU" w:bidi="ru-RU"/>
      </w:rPr>
    </w:lvl>
    <w:lvl w:ilvl="5" w:tplc="3474C560">
      <w:numFmt w:val="bullet"/>
      <w:lvlText w:val="•"/>
      <w:lvlJc w:val="left"/>
      <w:pPr>
        <w:ind w:left="4174" w:hanging="562"/>
      </w:pPr>
      <w:rPr>
        <w:rFonts w:hint="default"/>
        <w:lang w:val="ru-RU" w:eastAsia="ru-RU" w:bidi="ru-RU"/>
      </w:rPr>
    </w:lvl>
    <w:lvl w:ilvl="6" w:tplc="AC42F71C">
      <w:numFmt w:val="bullet"/>
      <w:lvlText w:val="•"/>
      <w:lvlJc w:val="left"/>
      <w:pPr>
        <w:ind w:left="4245" w:hanging="562"/>
      </w:pPr>
      <w:rPr>
        <w:rFonts w:hint="default"/>
        <w:lang w:val="ru-RU" w:eastAsia="ru-RU" w:bidi="ru-RU"/>
      </w:rPr>
    </w:lvl>
    <w:lvl w:ilvl="7" w:tplc="94F89C82">
      <w:numFmt w:val="bullet"/>
      <w:lvlText w:val="•"/>
      <w:lvlJc w:val="left"/>
      <w:pPr>
        <w:ind w:left="4316" w:hanging="562"/>
      </w:pPr>
      <w:rPr>
        <w:rFonts w:hint="default"/>
        <w:lang w:val="ru-RU" w:eastAsia="ru-RU" w:bidi="ru-RU"/>
      </w:rPr>
    </w:lvl>
    <w:lvl w:ilvl="8" w:tplc="A9CA5888">
      <w:numFmt w:val="bullet"/>
      <w:lvlText w:val="•"/>
      <w:lvlJc w:val="left"/>
      <w:pPr>
        <w:ind w:left="4388" w:hanging="562"/>
      </w:pPr>
      <w:rPr>
        <w:rFonts w:hint="default"/>
        <w:lang w:val="ru-RU" w:eastAsia="ru-RU" w:bidi="ru-RU"/>
      </w:rPr>
    </w:lvl>
  </w:abstractNum>
  <w:abstractNum w:abstractNumId="7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C2AF8"/>
    <w:multiLevelType w:val="hybridMultilevel"/>
    <w:tmpl w:val="BF0C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/>
  <w:rsids>
    <w:rsidRoot w:val="00B06D32"/>
    <w:rsid w:val="00007A36"/>
    <w:rsid w:val="00044B87"/>
    <w:rsid w:val="0004633F"/>
    <w:rsid w:val="0006437D"/>
    <w:rsid w:val="000812BB"/>
    <w:rsid w:val="00082725"/>
    <w:rsid w:val="000974CF"/>
    <w:rsid w:val="000B42E7"/>
    <w:rsid w:val="000D2AD0"/>
    <w:rsid w:val="000E02CF"/>
    <w:rsid w:val="000E7BF9"/>
    <w:rsid w:val="000F1A6F"/>
    <w:rsid w:val="00115CA4"/>
    <w:rsid w:val="00116F0F"/>
    <w:rsid w:val="00132EC1"/>
    <w:rsid w:val="0016318A"/>
    <w:rsid w:val="0019089F"/>
    <w:rsid w:val="001B7C5F"/>
    <w:rsid w:val="001D4EC6"/>
    <w:rsid w:val="001E61F7"/>
    <w:rsid w:val="00206BF3"/>
    <w:rsid w:val="00225CFF"/>
    <w:rsid w:val="00227176"/>
    <w:rsid w:val="0024347D"/>
    <w:rsid w:val="00272AC3"/>
    <w:rsid w:val="00276EFC"/>
    <w:rsid w:val="002D4CD4"/>
    <w:rsid w:val="003130F5"/>
    <w:rsid w:val="003A28CF"/>
    <w:rsid w:val="003B416B"/>
    <w:rsid w:val="003D1FC4"/>
    <w:rsid w:val="003F7FBD"/>
    <w:rsid w:val="0041372A"/>
    <w:rsid w:val="00413F26"/>
    <w:rsid w:val="0043511A"/>
    <w:rsid w:val="00442C0F"/>
    <w:rsid w:val="00476973"/>
    <w:rsid w:val="004B7390"/>
    <w:rsid w:val="004C721F"/>
    <w:rsid w:val="004E6563"/>
    <w:rsid w:val="00507636"/>
    <w:rsid w:val="005259C8"/>
    <w:rsid w:val="00537038"/>
    <w:rsid w:val="005451C9"/>
    <w:rsid w:val="005518A7"/>
    <w:rsid w:val="00567FD1"/>
    <w:rsid w:val="005A1B1C"/>
    <w:rsid w:val="005A2828"/>
    <w:rsid w:val="005C3E01"/>
    <w:rsid w:val="005D0067"/>
    <w:rsid w:val="006032D7"/>
    <w:rsid w:val="00616B2B"/>
    <w:rsid w:val="00640ECD"/>
    <w:rsid w:val="00665BEC"/>
    <w:rsid w:val="00686446"/>
    <w:rsid w:val="006A4841"/>
    <w:rsid w:val="006C59E7"/>
    <w:rsid w:val="006D414A"/>
    <w:rsid w:val="0070092C"/>
    <w:rsid w:val="007110ED"/>
    <w:rsid w:val="00733D98"/>
    <w:rsid w:val="00735894"/>
    <w:rsid w:val="007A6E16"/>
    <w:rsid w:val="007C7849"/>
    <w:rsid w:val="007D5C21"/>
    <w:rsid w:val="007F5872"/>
    <w:rsid w:val="0080619F"/>
    <w:rsid w:val="00816904"/>
    <w:rsid w:val="00830C6C"/>
    <w:rsid w:val="00847A56"/>
    <w:rsid w:val="00876DA3"/>
    <w:rsid w:val="008814B4"/>
    <w:rsid w:val="008A1115"/>
    <w:rsid w:val="008A6FBA"/>
    <w:rsid w:val="008B3F66"/>
    <w:rsid w:val="008D1328"/>
    <w:rsid w:val="008E44C6"/>
    <w:rsid w:val="00923330"/>
    <w:rsid w:val="00926E9A"/>
    <w:rsid w:val="0093677A"/>
    <w:rsid w:val="00964485"/>
    <w:rsid w:val="00966C57"/>
    <w:rsid w:val="00970428"/>
    <w:rsid w:val="009769A2"/>
    <w:rsid w:val="0098540D"/>
    <w:rsid w:val="00991DD7"/>
    <w:rsid w:val="00992A13"/>
    <w:rsid w:val="009B61BB"/>
    <w:rsid w:val="009D181E"/>
    <w:rsid w:val="009F4F78"/>
    <w:rsid w:val="00A039EC"/>
    <w:rsid w:val="00A84A48"/>
    <w:rsid w:val="00A84FA9"/>
    <w:rsid w:val="00A961F0"/>
    <w:rsid w:val="00AC0ED0"/>
    <w:rsid w:val="00AC6360"/>
    <w:rsid w:val="00B06D32"/>
    <w:rsid w:val="00B74F89"/>
    <w:rsid w:val="00BA28CC"/>
    <w:rsid w:val="00BA7734"/>
    <w:rsid w:val="00BC3030"/>
    <w:rsid w:val="00BC68B0"/>
    <w:rsid w:val="00BE43E8"/>
    <w:rsid w:val="00BF705A"/>
    <w:rsid w:val="00C02A67"/>
    <w:rsid w:val="00C10D3C"/>
    <w:rsid w:val="00C63948"/>
    <w:rsid w:val="00C862A3"/>
    <w:rsid w:val="00CB58D0"/>
    <w:rsid w:val="00CC3797"/>
    <w:rsid w:val="00CD0676"/>
    <w:rsid w:val="00CD13D1"/>
    <w:rsid w:val="00CD201B"/>
    <w:rsid w:val="00D0570B"/>
    <w:rsid w:val="00D32820"/>
    <w:rsid w:val="00D33A4F"/>
    <w:rsid w:val="00D44E5C"/>
    <w:rsid w:val="00D6705E"/>
    <w:rsid w:val="00DA01EB"/>
    <w:rsid w:val="00DA78C9"/>
    <w:rsid w:val="00DB44F0"/>
    <w:rsid w:val="00DB705A"/>
    <w:rsid w:val="00DE36D4"/>
    <w:rsid w:val="00DF13B0"/>
    <w:rsid w:val="00E0568C"/>
    <w:rsid w:val="00E12206"/>
    <w:rsid w:val="00E15706"/>
    <w:rsid w:val="00E209E3"/>
    <w:rsid w:val="00E54796"/>
    <w:rsid w:val="00F04CFE"/>
    <w:rsid w:val="00F2613B"/>
    <w:rsid w:val="00F2772F"/>
    <w:rsid w:val="00F433C7"/>
    <w:rsid w:val="00FA2792"/>
    <w:rsid w:val="00FD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styleId="aa">
    <w:name w:val="Body Text"/>
    <w:basedOn w:val="a"/>
    <w:link w:val="ab"/>
    <w:uiPriority w:val="1"/>
    <w:qFormat/>
    <w:rsid w:val="00665BEC"/>
    <w:pPr>
      <w:widowControl w:val="0"/>
      <w:autoSpaceDE w:val="0"/>
      <w:autoSpaceDN w:val="0"/>
      <w:ind w:left="318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665BE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DB44F0"/>
    <w:pPr>
      <w:widowControl w:val="0"/>
      <w:autoSpaceDE w:val="0"/>
      <w:autoSpaceDN w:val="0"/>
      <w:spacing w:before="72"/>
      <w:ind w:left="318" w:firstLine="708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227176"/>
    <w:pPr>
      <w:widowControl w:val="0"/>
      <w:autoSpaceDE w:val="0"/>
      <w:autoSpaceDN w:val="0"/>
      <w:spacing w:line="307" w:lineRule="exact"/>
      <w:ind w:left="200"/>
    </w:pPr>
    <w:rPr>
      <w:sz w:val="22"/>
      <w:szCs w:val="22"/>
      <w:lang w:bidi="ru-RU"/>
    </w:rPr>
  </w:style>
  <w:style w:type="paragraph" w:styleId="ac">
    <w:name w:val="Normal (Web)"/>
    <w:basedOn w:val="a"/>
    <w:uiPriority w:val="99"/>
    <w:unhideWhenUsed/>
    <w:rsid w:val="003A28C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434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.kgeu.ru/cgi-bin/irbis64r_15/cgiirbis_64.exe?LNG=&amp;Z21ID=&amp;I21DBN=BIB&amp;P21DBN=BIB&amp;S21STN=1&amp;S21REF=1&amp;S21FMT=fullwebr&amp;C21COM=S&amp;S21CNR=10&amp;S21P01=0&amp;S21P02=1&amp;S21P03=A=&amp;S21STR=%D0%9A%D1%83%D0%B4%D0%B8%D0%BD%D0%BE%D0%B2%20%2C%20%D0%AE%2E%20%D0%98%2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1237-E1ED-418F-9B09-3D257CF0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HP pc</cp:lastModifiedBy>
  <cp:revision>28</cp:revision>
  <cp:lastPrinted>2018-01-16T03:45:00Z</cp:lastPrinted>
  <dcterms:created xsi:type="dcterms:W3CDTF">2019-09-28T11:17:00Z</dcterms:created>
  <dcterms:modified xsi:type="dcterms:W3CDTF">2019-09-30T06:10:00Z</dcterms:modified>
</cp:coreProperties>
</file>